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60C2F3" w14:textId="14D1AB5A" w:rsidR="008C6374" w:rsidRPr="000A4E32" w:rsidRDefault="008C6374" w:rsidP="008C6374">
      <w:pPr>
        <w:spacing w:before="120" w:after="120"/>
        <w:rPr>
          <w:rFonts w:ascii="Montserrat" w:hAnsi="Montserrat" w:cs="Arial"/>
          <w:b/>
          <w:bCs/>
          <w:color w:val="27344C"/>
          <w:sz w:val="22"/>
          <w:szCs w:val="22"/>
          <w:lang w:val="ro-RO"/>
        </w:rPr>
      </w:pPr>
      <w:r w:rsidRPr="000A4E32">
        <w:rPr>
          <w:rFonts w:ascii="Montserrat" w:hAnsi="Montserrat" w:cs="Arial"/>
          <w:b/>
          <w:bCs/>
          <w:color w:val="27344C"/>
          <w:sz w:val="22"/>
          <w:szCs w:val="22"/>
          <w:lang w:val="ro-RO"/>
        </w:rPr>
        <w:t>Anexa 18</w:t>
      </w:r>
      <w:r w:rsidR="00194820" w:rsidRPr="000A4E32">
        <w:rPr>
          <w:rFonts w:ascii="Montserrat" w:hAnsi="Montserrat" w:cs="Arial"/>
          <w:b/>
          <w:bCs/>
          <w:color w:val="27344C"/>
          <w:sz w:val="22"/>
          <w:szCs w:val="22"/>
          <w:lang w:val="ro-RO"/>
        </w:rPr>
        <w:t xml:space="preserve"> b</w:t>
      </w:r>
    </w:p>
    <w:p w14:paraId="1E23D2A6" w14:textId="77777777" w:rsidR="008C6374" w:rsidRPr="000A4E32" w:rsidRDefault="008C6374" w:rsidP="008C6374">
      <w:pPr>
        <w:spacing w:before="120" w:after="120"/>
        <w:jc w:val="center"/>
        <w:rPr>
          <w:rFonts w:ascii="Montserrat" w:hAnsi="Montserrat" w:cs="Arial"/>
          <w:b/>
          <w:bCs/>
          <w:color w:val="27344C"/>
          <w:sz w:val="22"/>
          <w:szCs w:val="22"/>
          <w:lang w:val="ro-RO"/>
        </w:rPr>
      </w:pPr>
      <w:r w:rsidRPr="000A4E32">
        <w:rPr>
          <w:rFonts w:ascii="Montserrat" w:hAnsi="Montserrat" w:cs="Arial"/>
          <w:b/>
          <w:bCs/>
          <w:color w:val="27344C"/>
          <w:sz w:val="22"/>
          <w:szCs w:val="22"/>
          <w:lang w:val="ro-RO"/>
        </w:rPr>
        <w:t>METODOLOGIE</w:t>
      </w:r>
    </w:p>
    <w:p w14:paraId="5F54F322" w14:textId="77777777" w:rsidR="008C6374" w:rsidRPr="000A4E32" w:rsidRDefault="008C6374" w:rsidP="008C6374">
      <w:pPr>
        <w:spacing w:before="120" w:after="120"/>
        <w:jc w:val="center"/>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242C672B" w14:textId="7A45173A" w:rsidR="001C0EE1" w:rsidRPr="000A4E32" w:rsidRDefault="00597492" w:rsidP="00740AF1">
      <w:pPr>
        <w:spacing w:line="276" w:lineRule="auto"/>
        <w:jc w:val="center"/>
        <w:rPr>
          <w:rFonts w:ascii="Montserrat" w:eastAsia="Times New Roman" w:hAnsi="Montserrat" w:cs="Arial"/>
          <w:b/>
          <w:bCs/>
          <w:color w:val="27344C"/>
          <w:sz w:val="22"/>
          <w:szCs w:val="22"/>
          <w:lang w:val="ro-RO" w:eastAsia="en-GB"/>
        </w:rPr>
      </w:pPr>
      <w:r w:rsidRPr="000A4E32">
        <w:rPr>
          <w:rFonts w:ascii="Montserrat" w:eastAsia="Times New Roman" w:hAnsi="Montserrat" w:cs="Arial"/>
          <w:color w:val="27344C"/>
          <w:sz w:val="22"/>
          <w:szCs w:val="22"/>
          <w:lang w:val="ro-RO" w:eastAsia="en-GB"/>
        </w:rPr>
        <w:t xml:space="preserve">de către solicitanții </w:t>
      </w:r>
      <w:r w:rsidR="00B4579D" w:rsidRPr="000A4E32">
        <w:rPr>
          <w:rFonts w:ascii="Montserrat" w:eastAsia="Times New Roman" w:hAnsi="Montserrat" w:cs="Arial"/>
          <w:color w:val="27344C"/>
          <w:sz w:val="22"/>
          <w:szCs w:val="22"/>
          <w:lang w:val="ro-RO" w:eastAsia="en-GB"/>
        </w:rPr>
        <w:t>de sprijin nerambursabil prin Programul Regional Vest 2021-2027</w:t>
      </w:r>
      <w:r w:rsidR="000778FE" w:rsidRPr="000A4E32">
        <w:rPr>
          <w:rFonts w:ascii="Montserrat" w:eastAsia="Times New Roman" w:hAnsi="Montserrat" w:cs="Arial"/>
          <w:color w:val="27344C"/>
          <w:sz w:val="22"/>
          <w:szCs w:val="22"/>
          <w:lang w:val="ro-RO" w:eastAsia="en-GB"/>
        </w:rPr>
        <w:t xml:space="preserve">, </w:t>
      </w:r>
      <w:r w:rsidR="00BA29A8" w:rsidRPr="000A4E32">
        <w:rPr>
          <w:rFonts w:ascii="Montserrat" w:eastAsia="Times New Roman" w:hAnsi="Montserrat" w:cs="Arial"/>
          <w:color w:val="27344C"/>
          <w:sz w:val="22"/>
          <w:szCs w:val="22"/>
          <w:lang w:val="ro-RO" w:eastAsia="en-GB"/>
        </w:rPr>
        <w:t xml:space="preserve"> </w:t>
      </w:r>
      <w:r w:rsidR="008D5334" w:rsidRPr="000A4E32">
        <w:rPr>
          <w:rFonts w:ascii="Montserrat" w:eastAsia="Times New Roman" w:hAnsi="Montserrat" w:cs="Arial"/>
          <w:color w:val="27344C"/>
          <w:sz w:val="22"/>
          <w:szCs w:val="22"/>
          <w:lang w:val="ro-RO" w:eastAsia="en-GB"/>
        </w:rPr>
        <w:t xml:space="preserve">în cadrul </w:t>
      </w:r>
      <w:r w:rsidR="00A964FC" w:rsidRPr="000A4E32">
        <w:rPr>
          <w:rFonts w:ascii="Montserrat" w:eastAsia="Times New Roman" w:hAnsi="Montserrat" w:cs="Arial"/>
          <w:b/>
          <w:bCs/>
          <w:color w:val="27344C"/>
          <w:sz w:val="22"/>
          <w:szCs w:val="22"/>
          <w:lang w:val="ro-RO" w:eastAsia="en-GB"/>
        </w:rPr>
        <w:t xml:space="preserve">Intervenției regionale </w:t>
      </w:r>
      <w:r w:rsidR="007D69C8" w:rsidRPr="000A4E32">
        <w:rPr>
          <w:rFonts w:ascii="Montserrat" w:eastAsia="Times New Roman" w:hAnsi="Montserrat" w:cs="Arial"/>
          <w:b/>
          <w:bCs/>
          <w:color w:val="27344C"/>
          <w:sz w:val="22"/>
          <w:szCs w:val="22"/>
          <w:lang w:val="ro-RO" w:eastAsia="en-GB"/>
        </w:rPr>
        <w:t>7.1.A Revitalizare și regenerare urbană</w:t>
      </w:r>
      <w:r w:rsidR="00A964FC" w:rsidRPr="000A4E32">
        <w:rPr>
          <w:rFonts w:ascii="Montserrat" w:eastAsia="Times New Roman" w:hAnsi="Montserrat" w:cs="Arial"/>
          <w:b/>
          <w:bCs/>
          <w:color w:val="27344C"/>
          <w:sz w:val="22"/>
          <w:szCs w:val="22"/>
          <w:lang w:val="ro-RO" w:eastAsia="en-GB"/>
        </w:rPr>
        <w:t xml:space="preserve">, </w:t>
      </w:r>
      <w:r w:rsidR="0061402F" w:rsidRPr="000A4E32">
        <w:rPr>
          <w:rFonts w:ascii="Montserrat" w:eastAsia="Times New Roman" w:hAnsi="Montserrat" w:cs="Arial"/>
          <w:b/>
          <w:bCs/>
          <w:color w:val="27344C"/>
          <w:sz w:val="22"/>
          <w:szCs w:val="22"/>
          <w:lang w:val="ro-RO" w:eastAsia="en-GB"/>
        </w:rPr>
        <w:t>Apelul de proiecte</w:t>
      </w:r>
      <w:r w:rsidR="00A964FC" w:rsidRPr="000A4E32">
        <w:rPr>
          <w:rFonts w:ascii="Montserrat" w:eastAsia="Times New Roman" w:hAnsi="Montserrat" w:cs="Arial"/>
          <w:b/>
          <w:bCs/>
          <w:color w:val="27344C"/>
          <w:sz w:val="22"/>
          <w:szCs w:val="22"/>
          <w:lang w:val="ro-RO" w:eastAsia="en-GB"/>
        </w:rPr>
        <w:t xml:space="preserve"> N</w:t>
      </w:r>
      <w:r w:rsidR="0061402F" w:rsidRPr="000A4E32">
        <w:rPr>
          <w:rFonts w:ascii="Montserrat" w:eastAsia="Times New Roman" w:hAnsi="Montserrat" w:cs="Arial"/>
          <w:b/>
          <w:bCs/>
          <w:color w:val="27344C"/>
          <w:sz w:val="22"/>
          <w:szCs w:val="22"/>
          <w:lang w:val="ro-RO" w:eastAsia="en-GB"/>
        </w:rPr>
        <w:t>r</w:t>
      </w:r>
      <w:r w:rsidR="00A964FC" w:rsidRPr="000A4E32">
        <w:rPr>
          <w:rFonts w:ascii="Montserrat" w:eastAsia="Times New Roman" w:hAnsi="Montserrat" w:cs="Arial"/>
          <w:b/>
          <w:bCs/>
          <w:color w:val="27344C"/>
          <w:sz w:val="22"/>
          <w:szCs w:val="22"/>
          <w:lang w:val="ro-RO" w:eastAsia="en-GB"/>
        </w:rPr>
        <w:t xml:space="preserve">. </w:t>
      </w:r>
      <w:r w:rsidR="007D69C8" w:rsidRPr="000A4E32">
        <w:rPr>
          <w:rFonts w:ascii="Montserrat" w:eastAsia="Times New Roman" w:hAnsi="Montserrat" w:cs="Arial"/>
          <w:b/>
          <w:bCs/>
          <w:color w:val="27344C"/>
          <w:sz w:val="22"/>
          <w:szCs w:val="22"/>
          <w:lang w:val="ro-RO" w:eastAsia="en-GB"/>
        </w:rPr>
        <w:t>PRV/7.1.A/1.2, PRV/7.1.A/1.3, PRV/7.1.A/1.4, PRV/7.1.A/1.5</w:t>
      </w:r>
    </w:p>
    <w:p w14:paraId="0855BE4E" w14:textId="77777777" w:rsidR="004E0C59" w:rsidRPr="000A4E32" w:rsidRDefault="004E0C59" w:rsidP="00CB158A">
      <w:pPr>
        <w:spacing w:line="276" w:lineRule="auto"/>
        <w:rPr>
          <w:rFonts w:ascii="Montserrat" w:eastAsia="Times New Roman" w:hAnsi="Montserrat" w:cs="Arial"/>
          <w:color w:val="27344C"/>
          <w:lang w:val="ro-RO" w:eastAsia="en-GB"/>
        </w:rPr>
      </w:pPr>
    </w:p>
    <w:p w14:paraId="6ED7C173" w14:textId="2C2D7124" w:rsidR="00597492" w:rsidRPr="000A4E32" w:rsidRDefault="00597492" w:rsidP="00CB158A">
      <w:pPr>
        <w:pStyle w:val="Heading1"/>
        <w:numPr>
          <w:ilvl w:val="0"/>
          <w:numId w:val="5"/>
        </w:numPr>
        <w:spacing w:before="120"/>
        <w:ind w:left="426"/>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CONTEXT</w:t>
      </w:r>
    </w:p>
    <w:p w14:paraId="61780339" w14:textId="257AE976" w:rsidR="00093786" w:rsidRPr="000A4E32" w:rsidRDefault="00597492" w:rsidP="00CB158A">
      <w:pPr>
        <w:spacing w:before="120"/>
        <w:jc w:val="both"/>
        <w:rPr>
          <w:rFonts w:ascii="Montserrat" w:hAnsi="Montserrat" w:cs="Arial"/>
          <w:b/>
          <w:bCs/>
          <w:color w:val="27344C"/>
          <w:sz w:val="22"/>
          <w:szCs w:val="22"/>
          <w:lang w:val="ro-RO"/>
        </w:rPr>
      </w:pPr>
      <w:r w:rsidRPr="000A4E32">
        <w:rPr>
          <w:rFonts w:ascii="Montserrat" w:hAnsi="Montserrat" w:cs="Arial"/>
          <w:color w:val="27344C"/>
          <w:sz w:val="22"/>
          <w:szCs w:val="22"/>
          <w:lang w:val="ro-RO"/>
        </w:rPr>
        <w:t xml:space="preserve">Prezenta metodologie reprezintă un instrument de lucru pe care Agenția pentru Dezvoltare Regională </w:t>
      </w:r>
      <w:r w:rsidR="00EC6B37" w:rsidRPr="000A4E32">
        <w:rPr>
          <w:rFonts w:ascii="Montserrat" w:hAnsi="Montserrat" w:cs="Arial"/>
          <w:color w:val="27344C"/>
          <w:sz w:val="22"/>
          <w:szCs w:val="22"/>
          <w:lang w:val="ro-RO"/>
        </w:rPr>
        <w:t xml:space="preserve">a Regiunii </w:t>
      </w:r>
      <w:r w:rsidRPr="000A4E32">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1C0EE1" w:rsidRPr="000A4E32">
        <w:rPr>
          <w:rFonts w:ascii="Montserrat" w:hAnsi="Montserrat" w:cs="Arial"/>
          <w:color w:val="27344C"/>
          <w:sz w:val="22"/>
          <w:szCs w:val="22"/>
          <w:lang w:val="ro-RO"/>
        </w:rPr>
        <w:t xml:space="preserve">în cadrul </w:t>
      </w:r>
      <w:r w:rsidR="0039527F" w:rsidRPr="000A4E32">
        <w:rPr>
          <w:rFonts w:ascii="Montserrat" w:hAnsi="Montserrat" w:cs="Arial"/>
          <w:b/>
          <w:bCs/>
          <w:color w:val="27344C"/>
          <w:sz w:val="22"/>
          <w:szCs w:val="22"/>
          <w:lang w:val="ro-RO"/>
        </w:rPr>
        <w:t xml:space="preserve">Intervenției regionale </w:t>
      </w:r>
      <w:r w:rsidR="00287F56" w:rsidRPr="000A4E32">
        <w:rPr>
          <w:rFonts w:ascii="Montserrat" w:hAnsi="Montserrat" w:cs="Arial"/>
          <w:b/>
          <w:bCs/>
          <w:color w:val="27344C"/>
          <w:sz w:val="22"/>
          <w:szCs w:val="22"/>
          <w:lang w:val="ro-RO"/>
        </w:rPr>
        <w:t>7.1.A Revitalizare și regenerare urbană</w:t>
      </w:r>
      <w:r w:rsidR="0039527F" w:rsidRPr="000A4E32">
        <w:rPr>
          <w:rFonts w:ascii="Montserrat" w:hAnsi="Montserrat" w:cs="Arial"/>
          <w:b/>
          <w:bCs/>
          <w:color w:val="27344C"/>
          <w:sz w:val="22"/>
          <w:szCs w:val="22"/>
          <w:lang w:val="ro-RO"/>
        </w:rPr>
        <w:t xml:space="preserve">, </w:t>
      </w:r>
      <w:r w:rsidR="0061402F" w:rsidRPr="000A4E32">
        <w:rPr>
          <w:rFonts w:ascii="Montserrat" w:hAnsi="Montserrat" w:cs="Arial"/>
          <w:b/>
          <w:bCs/>
          <w:color w:val="27344C"/>
          <w:sz w:val="22"/>
          <w:szCs w:val="22"/>
          <w:lang w:val="ro-RO"/>
        </w:rPr>
        <w:t>Apelul de proiecte</w:t>
      </w:r>
      <w:r w:rsidR="0039527F" w:rsidRPr="000A4E32">
        <w:rPr>
          <w:rFonts w:ascii="Montserrat" w:hAnsi="Montserrat" w:cs="Arial"/>
          <w:b/>
          <w:bCs/>
          <w:color w:val="27344C"/>
          <w:sz w:val="22"/>
          <w:szCs w:val="22"/>
          <w:lang w:val="ro-RO"/>
        </w:rPr>
        <w:t xml:space="preserve"> N</w:t>
      </w:r>
      <w:r w:rsidR="0061402F" w:rsidRPr="000A4E32">
        <w:rPr>
          <w:rFonts w:ascii="Montserrat" w:hAnsi="Montserrat" w:cs="Arial"/>
          <w:b/>
          <w:bCs/>
          <w:color w:val="27344C"/>
          <w:sz w:val="22"/>
          <w:szCs w:val="22"/>
          <w:lang w:val="ro-RO"/>
        </w:rPr>
        <w:t>r</w:t>
      </w:r>
      <w:r w:rsidR="0039527F" w:rsidRPr="000A4E32">
        <w:rPr>
          <w:rFonts w:ascii="Montserrat" w:hAnsi="Montserrat" w:cs="Arial"/>
          <w:b/>
          <w:bCs/>
          <w:color w:val="27344C"/>
          <w:sz w:val="22"/>
          <w:szCs w:val="22"/>
          <w:lang w:val="ro-RO"/>
        </w:rPr>
        <w:t xml:space="preserve">. </w:t>
      </w:r>
      <w:r w:rsidR="007D69C8" w:rsidRPr="000A4E32">
        <w:rPr>
          <w:rFonts w:ascii="Montserrat" w:hAnsi="Montserrat" w:cs="Arial"/>
          <w:b/>
          <w:bCs/>
          <w:color w:val="27344C"/>
          <w:sz w:val="22"/>
          <w:szCs w:val="22"/>
          <w:lang w:val="ro-RO"/>
        </w:rPr>
        <w:t>PRV/7.1.A/1.2, PRV/7.1.A/1.3, PRV/7.1.A/1.4, PRV/7.1.A/1.5</w:t>
      </w:r>
    </w:p>
    <w:p w14:paraId="7F21C528" w14:textId="151D4741" w:rsidR="00093786" w:rsidRPr="000A4E32" w:rsidRDefault="00093786"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Necesitatea elaborării acestei metodologii derivă dintr-un amplu cadru legislativ, care impune </w:t>
      </w:r>
      <w:r w:rsidRPr="000A4E32">
        <w:rPr>
          <w:rFonts w:ascii="Montserrat" w:hAnsi="Montserrat" w:cs="Arial"/>
          <w:b/>
          <w:bCs/>
          <w:color w:val="27344C"/>
          <w:sz w:val="22"/>
          <w:szCs w:val="22"/>
          <w:lang w:val="ro-RO"/>
        </w:rPr>
        <w:t>obligații pentru autoritățile de management</w:t>
      </w:r>
      <w:r w:rsidRPr="000A4E32">
        <w:rPr>
          <w:rFonts w:ascii="Montserrat" w:hAnsi="Montserrat" w:cs="Arial"/>
          <w:color w:val="27344C"/>
          <w:sz w:val="22"/>
          <w:szCs w:val="22"/>
          <w:lang w:val="ro-RO"/>
        </w:rPr>
        <w:t xml:space="preserve"> atunci când selectează operațiunile pentru finanțare, </w:t>
      </w:r>
      <w:r w:rsidRPr="000A4E32">
        <w:rPr>
          <w:rFonts w:ascii="Montserrat" w:hAnsi="Montserrat" w:cs="Arial"/>
          <w:b/>
          <w:bCs/>
          <w:color w:val="27344C"/>
          <w:sz w:val="22"/>
          <w:szCs w:val="22"/>
          <w:lang w:val="ro-RO"/>
        </w:rPr>
        <w:t xml:space="preserve">cât și pentru cei </w:t>
      </w:r>
      <w:r w:rsidR="00EC6B37" w:rsidRPr="000A4E32">
        <w:rPr>
          <w:rFonts w:ascii="Montserrat" w:hAnsi="Montserrat" w:cs="Arial"/>
          <w:b/>
          <w:bCs/>
          <w:color w:val="27344C"/>
          <w:sz w:val="22"/>
          <w:szCs w:val="22"/>
          <w:lang w:val="ro-RO"/>
        </w:rPr>
        <w:t xml:space="preserve">care </w:t>
      </w:r>
      <w:r w:rsidRPr="000A4E32">
        <w:rPr>
          <w:rFonts w:ascii="Montserrat" w:hAnsi="Montserrat" w:cs="Arial"/>
          <w:b/>
          <w:bCs/>
          <w:color w:val="27344C"/>
          <w:sz w:val="22"/>
          <w:szCs w:val="22"/>
          <w:lang w:val="ro-RO"/>
        </w:rPr>
        <w:t>implementează proiecte</w:t>
      </w:r>
      <w:r w:rsidRPr="000A4E32">
        <w:rPr>
          <w:rFonts w:ascii="Montserrat" w:hAnsi="Montserrat" w:cs="Arial"/>
          <w:color w:val="27344C"/>
          <w:sz w:val="22"/>
          <w:szCs w:val="22"/>
          <w:lang w:val="ro-RO"/>
        </w:rPr>
        <w:t xml:space="preserve"> sprijinite din fonduri nerambursabile.</w:t>
      </w:r>
    </w:p>
    <w:p w14:paraId="6AD2CF7F" w14:textId="0A755CD6" w:rsidR="00597492" w:rsidRPr="000A4E32" w:rsidRDefault="00597492" w:rsidP="00CB158A">
      <w:pPr>
        <w:spacing w:before="120"/>
        <w:jc w:val="both"/>
        <w:rPr>
          <w:rFonts w:ascii="Montserrat" w:eastAsia="Times New Roman" w:hAnsi="Montserrat" w:cs="Arial"/>
          <w:color w:val="27344C"/>
          <w:sz w:val="22"/>
          <w:szCs w:val="22"/>
          <w:lang w:val="ro-RO" w:eastAsia="en-GB"/>
        </w:rPr>
      </w:pPr>
    </w:p>
    <w:p w14:paraId="258A20E0" w14:textId="1547A188" w:rsidR="00597492" w:rsidRPr="000A4E32" w:rsidRDefault="00133E28" w:rsidP="00CB158A">
      <w:pPr>
        <w:spacing w:before="120"/>
        <w:jc w:val="both"/>
        <w:rPr>
          <w:rFonts w:ascii="Montserrat" w:hAnsi="Montserrat"/>
          <w:b/>
          <w:bCs/>
          <w:color w:val="27344C"/>
          <w:sz w:val="22"/>
          <w:szCs w:val="22"/>
          <w:lang w:val="ro-RO"/>
        </w:rPr>
      </w:pPr>
      <w:r w:rsidRPr="000A4E32">
        <w:rPr>
          <w:rFonts w:ascii="Montserrat" w:eastAsia="Times New Roman" w:hAnsi="Montserrat" w:cs="Arial"/>
          <w:b/>
          <w:bCs/>
          <w:color w:val="27344C"/>
          <w:sz w:val="22"/>
          <w:szCs w:val="22"/>
          <w:lang w:val="ro-RO" w:eastAsia="en-GB"/>
        </w:rPr>
        <w:t xml:space="preserve">2. </w:t>
      </w:r>
      <w:r w:rsidR="00597492" w:rsidRPr="000A4E32">
        <w:rPr>
          <w:rFonts w:ascii="Montserrat" w:eastAsia="Times New Roman" w:hAnsi="Montserrat" w:cs="Arial"/>
          <w:b/>
          <w:bCs/>
          <w:color w:val="27344C"/>
          <w:sz w:val="22"/>
          <w:szCs w:val="22"/>
          <w:lang w:val="ro-RO" w:eastAsia="en-GB"/>
        </w:rPr>
        <w:t>CADRUL LEGISLATIV</w:t>
      </w:r>
    </w:p>
    <w:p w14:paraId="6758CDED" w14:textId="650FA1B7" w:rsidR="00AB13FA" w:rsidRPr="000A4E32" w:rsidRDefault="00133E28"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Articolul 9 - Principii orizontale din </w:t>
      </w:r>
      <w:r w:rsidR="00AB13FA" w:rsidRPr="000A4E32">
        <w:rPr>
          <w:rFonts w:ascii="Montserrat" w:hAnsi="Montserrat" w:cs="Arial"/>
          <w:color w:val="27344C"/>
          <w:sz w:val="22"/>
          <w:szCs w:val="22"/>
          <w:lang w:val="ro-RO"/>
        </w:rPr>
        <w:t>REGULAMENTUL (UE) 2021/1060 AL PARLAMENTULUI EUROPEAN ȘI AL CONSILIULUI din 24 iunie 2021</w:t>
      </w:r>
      <w:r w:rsidR="004611B9" w:rsidRPr="000A4E32">
        <w:rPr>
          <w:rFonts w:ascii="Montserrat" w:hAnsi="Montserrat" w:cs="Arial"/>
          <w:color w:val="27344C"/>
          <w:sz w:val="22"/>
          <w:szCs w:val="22"/>
          <w:lang w:val="ro-RO"/>
        </w:rPr>
        <w:t xml:space="preserve">, </w:t>
      </w:r>
      <w:r w:rsidRPr="000A4E32">
        <w:rPr>
          <w:rFonts w:ascii="Montserrat" w:hAnsi="Montserrat" w:cs="Arial"/>
          <w:color w:val="27344C"/>
          <w:sz w:val="22"/>
          <w:szCs w:val="22"/>
          <w:lang w:val="ro-RO"/>
        </w:rPr>
        <w:t>prevede</w:t>
      </w:r>
      <w:r w:rsidR="004611B9" w:rsidRPr="000A4E32">
        <w:rPr>
          <w:rFonts w:ascii="Montserrat" w:hAnsi="Montserrat" w:cs="Arial"/>
          <w:color w:val="27344C"/>
          <w:sz w:val="22"/>
          <w:szCs w:val="22"/>
        </w:rPr>
        <w:t>:</w:t>
      </w:r>
    </w:p>
    <w:p w14:paraId="5403BFEE" w14:textId="72B04383" w:rsidR="00AB13FA" w:rsidRPr="000A4E32" w:rsidRDefault="00AB13FA"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rPr>
        <w:t>“</w:t>
      </w:r>
      <w:r w:rsidRPr="000A4E32">
        <w:rPr>
          <w:rFonts w:ascii="Montserrat" w:hAnsi="Montserrat" w:cs="Arial"/>
          <w:color w:val="27344C"/>
          <w:sz w:val="22"/>
          <w:szCs w:val="22"/>
          <w:lang w:val="ro-RO"/>
        </w:rPr>
        <w:t xml:space="preserve">(1) În executarea fondurilor, statele membre și Comisia </w:t>
      </w:r>
      <w:r w:rsidRPr="000A4E32">
        <w:rPr>
          <w:rFonts w:ascii="Montserrat" w:hAnsi="Montserrat" w:cs="Arial"/>
          <w:b/>
          <w:bCs/>
          <w:color w:val="27344C"/>
          <w:sz w:val="22"/>
          <w:szCs w:val="22"/>
          <w:lang w:val="ro-RO"/>
        </w:rPr>
        <w:t>asigură respectarea drepturilor fundamentale și a Cartei drepturilor fundamentale a Uniunii Europene</w:t>
      </w:r>
      <w:r w:rsidRPr="000A4E32">
        <w:rPr>
          <w:rFonts w:ascii="Montserrat" w:hAnsi="Montserrat" w:cs="Arial"/>
          <w:color w:val="27344C"/>
          <w:sz w:val="22"/>
          <w:szCs w:val="22"/>
          <w:lang w:val="ro-RO"/>
        </w:rPr>
        <w:t>.</w:t>
      </w:r>
    </w:p>
    <w:p w14:paraId="037B92B5" w14:textId="6C20D044" w:rsidR="00AB13FA" w:rsidRPr="000A4E32" w:rsidRDefault="00AB13FA"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(2) Statele membre și Comisia veghează ca </w:t>
      </w:r>
      <w:r w:rsidRPr="000A4E32">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0A4E32">
        <w:rPr>
          <w:rFonts w:ascii="Montserrat" w:hAnsi="Montserrat" w:cs="Arial"/>
          <w:color w:val="27344C"/>
          <w:sz w:val="22"/>
          <w:szCs w:val="22"/>
          <w:lang w:val="ro-RO"/>
        </w:rPr>
        <w:t>.</w:t>
      </w:r>
    </w:p>
    <w:p w14:paraId="7376A281" w14:textId="05A0D56A" w:rsidR="00AB13FA" w:rsidRPr="000A4E32" w:rsidRDefault="00AB13FA"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(3) Statele membre și Comisia </w:t>
      </w:r>
      <w:r w:rsidRPr="000A4E32">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0A4E32">
        <w:rPr>
          <w:rFonts w:ascii="Montserrat" w:hAnsi="Montserrat" w:cs="Arial"/>
          <w:color w:val="27344C"/>
          <w:sz w:val="22"/>
          <w:szCs w:val="22"/>
          <w:lang w:val="ro-RO"/>
        </w:rPr>
        <w:t>.</w:t>
      </w:r>
    </w:p>
    <w:p w14:paraId="334D24BC" w14:textId="6F1AEBAD" w:rsidR="00AB13FA" w:rsidRPr="000A4E32" w:rsidRDefault="00AB13FA"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(4) </w:t>
      </w:r>
      <w:r w:rsidRPr="000A4E32">
        <w:rPr>
          <w:rFonts w:ascii="Montserrat" w:hAnsi="Montserrat" w:cs="Arial"/>
          <w:b/>
          <w:bCs/>
          <w:color w:val="27344C"/>
          <w:sz w:val="22"/>
          <w:szCs w:val="22"/>
          <w:lang w:val="ro-RO"/>
        </w:rPr>
        <w:t>Obiectivele fondurilor sunt urmărite în conformitate cu obiectivul de promovare a dezvoltării durabile</w:t>
      </w:r>
      <w:r w:rsidRPr="000A4E32">
        <w:rPr>
          <w:rFonts w:ascii="Montserrat" w:hAnsi="Montserrat" w:cs="Arial"/>
          <w:color w:val="27344C"/>
          <w:sz w:val="22"/>
          <w:szCs w:val="22"/>
          <w:lang w:val="ro-RO"/>
        </w:rPr>
        <w:t xml:space="preserve">, astfel cum este prevăzut la articolul 11 din TFUE, ținând seama de </w:t>
      </w:r>
      <w:r w:rsidRPr="000A4E32">
        <w:rPr>
          <w:rFonts w:ascii="Montserrat" w:hAnsi="Montserrat" w:cs="Arial"/>
          <w:b/>
          <w:bCs/>
          <w:color w:val="27344C"/>
          <w:sz w:val="22"/>
          <w:szCs w:val="22"/>
          <w:lang w:val="ro-RO"/>
        </w:rPr>
        <w:t>obiectivele de dezvoltare durabilă ale ONU</w:t>
      </w:r>
      <w:r w:rsidRPr="000A4E32">
        <w:rPr>
          <w:rFonts w:ascii="Montserrat" w:hAnsi="Montserrat" w:cs="Arial"/>
          <w:color w:val="27344C"/>
          <w:sz w:val="22"/>
          <w:szCs w:val="22"/>
          <w:lang w:val="ro-RO"/>
        </w:rPr>
        <w:t>, de Acordul de la Paris și de principiul de „a nu prejudicia în mod semnificativ”.”</w:t>
      </w:r>
    </w:p>
    <w:p w14:paraId="3C70FEF0" w14:textId="6DBBE66C" w:rsidR="00FB33BD" w:rsidRPr="000A4E32" w:rsidRDefault="00FB33BD"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77A9576" w14:textId="77777777" w:rsidR="00EE2F58" w:rsidRPr="000A4E32" w:rsidRDefault="00EE2F58"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lastRenderedPageBreak/>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4C4D29E" w14:textId="77777777" w:rsidR="00EE2F58" w:rsidRPr="000A4E32" w:rsidRDefault="00EE2F58"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72410C62" w14:textId="1113809A" w:rsidR="00B65340" w:rsidRPr="000A4E32" w:rsidRDefault="006C312C"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9B4117" w:rsidRPr="000A4E32">
        <w:rPr>
          <w:rFonts w:ascii="Montserrat" w:hAnsi="Montserrat" w:cs="Arial"/>
          <w:color w:val="27344C"/>
          <w:sz w:val="22"/>
          <w:szCs w:val="22"/>
          <w:lang w:val="ro-RO"/>
        </w:rPr>
        <w:t xml:space="preserve"> </w:t>
      </w:r>
      <w:r w:rsidR="0061402F" w:rsidRPr="000A4E32">
        <w:rPr>
          <w:rFonts w:ascii="Montserrat" w:hAnsi="Montserrat" w:cs="Arial"/>
          <w:color w:val="27344C"/>
          <w:sz w:val="22"/>
          <w:szCs w:val="22"/>
          <w:lang w:val="ro-RO"/>
        </w:rPr>
        <w:t xml:space="preserve"> </w:t>
      </w:r>
    </w:p>
    <w:p w14:paraId="3C261F09" w14:textId="233F4B2A" w:rsidR="00D610CA" w:rsidRPr="000A4E32" w:rsidRDefault="00D610CA"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r w:rsidR="0061402F" w:rsidRPr="000A4E32">
        <w:rPr>
          <w:rFonts w:ascii="Montserrat" w:hAnsi="Montserrat" w:cs="Arial"/>
          <w:color w:val="27344C"/>
          <w:sz w:val="22"/>
          <w:szCs w:val="22"/>
          <w:lang w:val="ro-RO"/>
        </w:rPr>
        <w:t xml:space="preserve"> </w:t>
      </w:r>
    </w:p>
    <w:p w14:paraId="3858B4CD" w14:textId="68F288C3" w:rsidR="00093786" w:rsidRPr="000A4E32" w:rsidRDefault="00322974"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093786" w:rsidRPr="000A4E32">
        <w:rPr>
          <w:rFonts w:ascii="Montserrat" w:hAnsi="Montserrat" w:cs="Arial"/>
          <w:color w:val="27344C"/>
          <w:sz w:val="22"/>
          <w:szCs w:val="22"/>
          <w:lang w:val="ro-RO"/>
        </w:rPr>
        <w:t xml:space="preserve">, solicitanţii de finanțare au obligația de a respecta legislaţia în vigoare la nivel național și </w:t>
      </w:r>
      <w:r w:rsidR="00095102" w:rsidRPr="000A4E32">
        <w:rPr>
          <w:rFonts w:ascii="Montserrat" w:hAnsi="Montserrat" w:cs="Arial"/>
          <w:color w:val="27344C"/>
          <w:sz w:val="22"/>
          <w:szCs w:val="22"/>
          <w:lang w:val="ro-RO"/>
        </w:rPr>
        <w:t>european</w:t>
      </w:r>
      <w:r w:rsidR="00093786" w:rsidRPr="000A4E32">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DE5EA42" w:rsidR="00B26EE4" w:rsidRPr="000A4E32" w:rsidRDefault="00B85570" w:rsidP="00CB158A">
      <w:pPr>
        <w:spacing w:before="120"/>
        <w:jc w:val="both"/>
        <w:rPr>
          <w:rFonts w:ascii="Montserrat" w:hAnsi="Montserrat" w:cs="Arial"/>
          <w:color w:val="27344C"/>
          <w:sz w:val="22"/>
          <w:szCs w:val="22"/>
          <w:lang w:val="ro-RO"/>
        </w:rPr>
      </w:pPr>
      <w:r w:rsidRPr="000A4E32">
        <w:rPr>
          <w:rFonts w:ascii="Montserrat" w:hAnsi="Montserrat" w:cs="Arial"/>
          <w:color w:val="27344C"/>
          <w:sz w:val="22"/>
          <w:szCs w:val="22"/>
          <w:lang w:val="ro-RO"/>
        </w:rPr>
        <w:t>Astfel</w:t>
      </w:r>
      <w:r w:rsidRPr="000A4E32">
        <w:rPr>
          <w:rFonts w:ascii="Montserrat" w:hAnsi="Montserrat" w:cs="Arial"/>
          <w:color w:val="27344C"/>
          <w:sz w:val="22"/>
          <w:szCs w:val="22"/>
        </w:rPr>
        <w:t>:</w:t>
      </w:r>
    </w:p>
    <w:p w14:paraId="26A388BC" w14:textId="4ECBD3AF" w:rsidR="006D1438" w:rsidRPr="000A4E32" w:rsidRDefault="00B26EE4" w:rsidP="00CB158A">
      <w:pPr>
        <w:spacing w:before="120"/>
        <w:jc w:val="both"/>
        <w:rPr>
          <w:rFonts w:ascii="Montserrat" w:eastAsia="Times New Roman" w:hAnsi="Montserrat" w:cs="Arial"/>
          <w:color w:val="27344C"/>
          <w:sz w:val="22"/>
          <w:szCs w:val="22"/>
          <w:lang w:val="ro-RO" w:eastAsia="en-GB"/>
        </w:rPr>
      </w:pPr>
      <w:r w:rsidRPr="000A4E32">
        <w:rPr>
          <w:rFonts w:ascii="Montserrat" w:hAnsi="Montserrat"/>
          <w:color w:val="27344C"/>
          <w:sz w:val="22"/>
          <w:szCs w:val="22"/>
        </w:rPr>
        <w:t>S</w:t>
      </w:r>
      <w:r w:rsidR="006D1438" w:rsidRPr="000A4E32">
        <w:rPr>
          <w:rFonts w:ascii="Montserrat" w:hAnsi="Montserrat"/>
          <w:color w:val="27344C"/>
          <w:sz w:val="22"/>
          <w:szCs w:val="22"/>
        </w:rPr>
        <w:t xml:space="preserve">olicitantul are </w:t>
      </w:r>
      <w:proofErr w:type="spellStart"/>
      <w:r w:rsidR="006D1438" w:rsidRPr="000A4E32">
        <w:rPr>
          <w:rFonts w:ascii="Montserrat" w:hAnsi="Montserrat"/>
          <w:color w:val="27344C"/>
          <w:sz w:val="22"/>
          <w:szCs w:val="22"/>
        </w:rPr>
        <w:t>obligatia</w:t>
      </w:r>
      <w:proofErr w:type="spellEnd"/>
      <w:r w:rsidR="006D1438" w:rsidRPr="000A4E32">
        <w:rPr>
          <w:rFonts w:ascii="Montserrat" w:hAnsi="Montserrat"/>
          <w:color w:val="27344C"/>
          <w:sz w:val="22"/>
          <w:szCs w:val="22"/>
        </w:rPr>
        <w:t xml:space="preserve"> de a respecta </w:t>
      </w:r>
      <w:r w:rsidR="006D1438" w:rsidRPr="000A4E32">
        <w:rPr>
          <w:rFonts w:ascii="Montserrat" w:hAnsi="Montserrat"/>
          <w:color w:val="27344C"/>
          <w:sz w:val="22"/>
          <w:szCs w:val="22"/>
          <w:lang w:val="ro-RO"/>
        </w:rPr>
        <w:t>prevederile Legii</w:t>
      </w:r>
      <w:r w:rsidR="006D1438" w:rsidRPr="000A4E32">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r w:rsidR="001C0EE1" w:rsidRPr="000A4E32">
        <w:rPr>
          <w:rFonts w:ascii="Montserrat" w:eastAsia="Times New Roman" w:hAnsi="Montserrat" w:cs="Arial"/>
          <w:color w:val="27344C"/>
          <w:sz w:val="22"/>
          <w:szCs w:val="22"/>
          <w:lang w:val="ro-RO" w:eastAsia="en-GB"/>
        </w:rPr>
        <w:t>:</w:t>
      </w:r>
    </w:p>
    <w:p w14:paraId="722D5E1A" w14:textId="7C84BE15" w:rsidR="006D1438" w:rsidRPr="000A4E32"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2, alin. 1: „(...) eliminarea tuturor formelor de discriminare bazate pe criteriul de sex se aplică în sectorul public şi privat, în domeniul muncii, educaţiei, sănătăţii,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4C509E34" w:rsidR="009F76F7" w:rsidRPr="000A4E32"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0B52576C" w14:textId="1ACB1797" w:rsidR="00B26EE4" w:rsidRPr="000A4E32" w:rsidRDefault="00093786"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8D5334" w:rsidRPr="000A4E32">
        <w:rPr>
          <w:rFonts w:ascii="Montserrat" w:eastAsia="Times New Roman" w:hAnsi="Montserrat" w:cs="Arial"/>
          <w:color w:val="27344C"/>
          <w:sz w:val="22"/>
          <w:szCs w:val="22"/>
          <w:lang w:val="ro-RO" w:eastAsia="en-GB"/>
        </w:rPr>
        <w:t>, aprobată prin HG  nr. 1547/19.12.2022.</w:t>
      </w:r>
    </w:p>
    <w:p w14:paraId="285984FB" w14:textId="77777777" w:rsidR="00093786" w:rsidRPr="000A4E32" w:rsidRDefault="00093786" w:rsidP="00CB158A">
      <w:pPr>
        <w:spacing w:before="120"/>
        <w:jc w:val="both"/>
        <w:rPr>
          <w:rFonts w:ascii="Montserrat" w:hAnsi="Montserrat"/>
          <w:color w:val="27344C"/>
          <w:sz w:val="22"/>
          <w:szCs w:val="22"/>
        </w:rPr>
      </w:pPr>
    </w:p>
    <w:p w14:paraId="7A778EA5" w14:textId="4BD21B37" w:rsidR="00B26EE4" w:rsidRPr="000A4E32" w:rsidRDefault="00B26EE4" w:rsidP="00CB158A">
      <w:pPr>
        <w:spacing w:before="120"/>
        <w:jc w:val="both"/>
        <w:rPr>
          <w:rFonts w:ascii="Montserrat" w:eastAsia="Times New Roman" w:hAnsi="Montserrat" w:cs="Arial"/>
          <w:color w:val="27344C"/>
          <w:sz w:val="22"/>
          <w:szCs w:val="22"/>
          <w:lang w:val="ro-RO" w:eastAsia="en-GB"/>
        </w:rPr>
      </w:pPr>
      <w:r w:rsidRPr="000A4E32">
        <w:rPr>
          <w:rFonts w:ascii="Montserrat" w:hAnsi="Montserrat"/>
          <w:color w:val="27344C"/>
          <w:sz w:val="22"/>
          <w:szCs w:val="22"/>
        </w:rPr>
        <w:lastRenderedPageBreak/>
        <w:t xml:space="preserve">Solicitantul are </w:t>
      </w:r>
      <w:proofErr w:type="spellStart"/>
      <w:r w:rsidRPr="000A4E32">
        <w:rPr>
          <w:rFonts w:ascii="Montserrat" w:hAnsi="Montserrat"/>
          <w:color w:val="27344C"/>
          <w:sz w:val="22"/>
          <w:szCs w:val="22"/>
        </w:rPr>
        <w:t>obligatia</w:t>
      </w:r>
      <w:proofErr w:type="spellEnd"/>
      <w:r w:rsidRPr="000A4E32">
        <w:rPr>
          <w:rFonts w:ascii="Montserrat" w:hAnsi="Montserrat"/>
          <w:color w:val="27344C"/>
          <w:sz w:val="22"/>
          <w:szCs w:val="22"/>
        </w:rPr>
        <w:t xml:space="preserve"> de a respecta </w:t>
      </w:r>
      <w:r w:rsidRPr="000A4E32">
        <w:rPr>
          <w:rFonts w:ascii="Montserrat" w:hAnsi="Montserrat"/>
          <w:color w:val="27344C"/>
          <w:sz w:val="22"/>
          <w:szCs w:val="22"/>
          <w:lang w:val="ro-RO"/>
        </w:rPr>
        <w:t>prevederile</w:t>
      </w:r>
      <w:r w:rsidRPr="000A4E32">
        <w:rPr>
          <w:rFonts w:ascii="Montserrat" w:eastAsia="Times New Roman" w:hAnsi="Montserrat" w:cs="Arial"/>
          <w:color w:val="27344C"/>
          <w:sz w:val="22"/>
          <w:szCs w:val="22"/>
          <w:lang w:val="ro-RO" w:eastAsia="en-GB"/>
        </w:rPr>
        <w:t xml:space="preserve"> Ordonan</w:t>
      </w:r>
      <w:r w:rsidR="001C0EE1" w:rsidRPr="000A4E32">
        <w:rPr>
          <w:rFonts w:ascii="Montserrat" w:eastAsia="Times New Roman" w:hAnsi="Montserrat" w:cs="Arial"/>
          <w:color w:val="27344C"/>
          <w:sz w:val="22"/>
          <w:szCs w:val="22"/>
          <w:lang w:val="ro-RO" w:eastAsia="en-GB"/>
        </w:rPr>
        <w:t>ței</w:t>
      </w:r>
      <w:r w:rsidRPr="000A4E32">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r w:rsidR="001C0EE1" w:rsidRPr="000A4E32">
        <w:rPr>
          <w:rFonts w:ascii="Montserrat" w:eastAsia="Times New Roman" w:hAnsi="Montserrat" w:cs="Arial"/>
          <w:color w:val="27344C"/>
          <w:sz w:val="22"/>
          <w:szCs w:val="22"/>
          <w:lang w:val="ro-RO" w:eastAsia="en-GB"/>
        </w:rPr>
        <w:t>:</w:t>
      </w:r>
    </w:p>
    <w:p w14:paraId="4DD85649" w14:textId="325FA9C5" w:rsidR="00B26EE4" w:rsidRPr="000A4E32" w:rsidRDefault="009F76F7" w:rsidP="00906C06">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2, alin. 1</w:t>
      </w:r>
      <w:r w:rsidR="00B26EE4"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424A3F5C" w:rsidR="009F76F7" w:rsidRPr="000A4E32" w:rsidRDefault="00093786" w:rsidP="00CB158A">
      <w:pPr>
        <w:spacing w:before="120"/>
        <w:jc w:val="both"/>
        <w:rPr>
          <w:rFonts w:ascii="Montserrat" w:eastAsia="Times New Roman" w:hAnsi="Montserrat" w:cs="Arial"/>
          <w:color w:val="27344C"/>
          <w:sz w:val="22"/>
          <w:szCs w:val="22"/>
          <w:lang w:val="ro-RO" w:eastAsia="en-GB"/>
        </w:rPr>
      </w:pPr>
      <w:r w:rsidRPr="000A4E32">
        <w:rPr>
          <w:rFonts w:ascii="Montserrat" w:hAnsi="Montserrat"/>
          <w:color w:val="27344C"/>
          <w:sz w:val="22"/>
          <w:szCs w:val="22"/>
        </w:rPr>
        <w:t xml:space="preserve">Solicitantul are </w:t>
      </w:r>
      <w:proofErr w:type="spellStart"/>
      <w:r w:rsidRPr="000A4E32">
        <w:rPr>
          <w:rFonts w:ascii="Montserrat" w:hAnsi="Montserrat"/>
          <w:color w:val="27344C"/>
          <w:sz w:val="22"/>
          <w:szCs w:val="22"/>
        </w:rPr>
        <w:t>obligatia</w:t>
      </w:r>
      <w:proofErr w:type="spellEnd"/>
      <w:r w:rsidRPr="000A4E32">
        <w:rPr>
          <w:rFonts w:ascii="Montserrat" w:hAnsi="Montserrat"/>
          <w:color w:val="27344C"/>
          <w:sz w:val="22"/>
          <w:szCs w:val="22"/>
        </w:rPr>
        <w:t xml:space="preserve"> de a respecta prevederile </w:t>
      </w:r>
      <w:proofErr w:type="spellStart"/>
      <w:r w:rsidRPr="000A4E32">
        <w:rPr>
          <w:rFonts w:ascii="Montserrat" w:hAnsi="Montserrat"/>
          <w:color w:val="27344C"/>
          <w:sz w:val="22"/>
          <w:szCs w:val="22"/>
        </w:rPr>
        <w:t>Legii</w:t>
      </w:r>
      <w:proofErr w:type="spellEnd"/>
      <w:r w:rsidRPr="000A4E32">
        <w:rPr>
          <w:rFonts w:ascii="Montserrat" w:hAnsi="Montserrat"/>
          <w:color w:val="27344C"/>
          <w:sz w:val="22"/>
          <w:szCs w:val="22"/>
        </w:rPr>
        <w:t xml:space="preserve"> nr. 448/2006 privind </w:t>
      </w:r>
      <w:proofErr w:type="spellStart"/>
      <w:r w:rsidRPr="000A4E32">
        <w:rPr>
          <w:rFonts w:ascii="Montserrat" w:hAnsi="Montserrat"/>
          <w:color w:val="27344C"/>
          <w:sz w:val="22"/>
          <w:szCs w:val="22"/>
        </w:rPr>
        <w:t>protecția</w:t>
      </w:r>
      <w:proofErr w:type="spellEnd"/>
      <w:r w:rsidRPr="000A4E32">
        <w:rPr>
          <w:rFonts w:ascii="Montserrat" w:hAnsi="Montserrat"/>
          <w:color w:val="27344C"/>
          <w:sz w:val="22"/>
          <w:szCs w:val="22"/>
        </w:rPr>
        <w:t xml:space="preserve"> și </w:t>
      </w:r>
      <w:proofErr w:type="spellStart"/>
      <w:r w:rsidRPr="000A4E32">
        <w:rPr>
          <w:rFonts w:ascii="Montserrat" w:hAnsi="Montserrat"/>
          <w:color w:val="27344C"/>
          <w:sz w:val="22"/>
          <w:szCs w:val="22"/>
        </w:rPr>
        <w:t>promovarea</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drepturilor</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persoanelor</w:t>
      </w:r>
      <w:proofErr w:type="spellEnd"/>
      <w:r w:rsidRPr="000A4E32">
        <w:rPr>
          <w:rFonts w:ascii="Montserrat" w:hAnsi="Montserrat"/>
          <w:color w:val="27344C"/>
          <w:sz w:val="22"/>
          <w:szCs w:val="22"/>
        </w:rPr>
        <w:t xml:space="preserve"> cu handicap, respectiv HG nr.268/2007 pentru </w:t>
      </w:r>
      <w:proofErr w:type="spellStart"/>
      <w:r w:rsidRPr="000A4E32">
        <w:rPr>
          <w:rFonts w:ascii="Montserrat" w:hAnsi="Montserrat"/>
          <w:color w:val="27344C"/>
          <w:sz w:val="22"/>
          <w:szCs w:val="22"/>
        </w:rPr>
        <w:t>aprobarea</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Normelor</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metodologice</w:t>
      </w:r>
      <w:proofErr w:type="spellEnd"/>
      <w:r w:rsidRPr="000A4E32">
        <w:rPr>
          <w:rFonts w:ascii="Montserrat" w:hAnsi="Montserrat"/>
          <w:color w:val="27344C"/>
          <w:sz w:val="22"/>
          <w:szCs w:val="22"/>
        </w:rPr>
        <w:t xml:space="preserve"> de </w:t>
      </w:r>
      <w:proofErr w:type="spellStart"/>
      <w:r w:rsidRPr="000A4E32">
        <w:rPr>
          <w:rFonts w:ascii="Montserrat" w:hAnsi="Montserrat"/>
          <w:color w:val="27344C"/>
          <w:sz w:val="22"/>
          <w:szCs w:val="22"/>
        </w:rPr>
        <w:t>aplicare</w:t>
      </w:r>
      <w:proofErr w:type="spellEnd"/>
      <w:r w:rsidRPr="000A4E32">
        <w:rPr>
          <w:rFonts w:ascii="Montserrat" w:hAnsi="Montserrat"/>
          <w:color w:val="27344C"/>
          <w:sz w:val="22"/>
          <w:szCs w:val="22"/>
        </w:rPr>
        <w:t xml:space="preserve"> a </w:t>
      </w:r>
      <w:proofErr w:type="spellStart"/>
      <w:r w:rsidRPr="000A4E32">
        <w:rPr>
          <w:rFonts w:ascii="Montserrat" w:hAnsi="Montserrat"/>
          <w:color w:val="27344C"/>
          <w:sz w:val="22"/>
          <w:szCs w:val="22"/>
        </w:rPr>
        <w:t>prevederilor</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Legii</w:t>
      </w:r>
      <w:proofErr w:type="spellEnd"/>
      <w:r w:rsidRPr="000A4E32">
        <w:rPr>
          <w:rFonts w:ascii="Montserrat" w:hAnsi="Montserrat"/>
          <w:color w:val="27344C"/>
          <w:sz w:val="22"/>
          <w:szCs w:val="22"/>
        </w:rPr>
        <w:t xml:space="preserve"> nr. 448/2006 privind </w:t>
      </w:r>
      <w:proofErr w:type="spellStart"/>
      <w:r w:rsidRPr="000A4E32">
        <w:rPr>
          <w:rFonts w:ascii="Montserrat" w:hAnsi="Montserrat"/>
          <w:color w:val="27344C"/>
          <w:sz w:val="22"/>
          <w:szCs w:val="22"/>
        </w:rPr>
        <w:t>protecţia</w:t>
      </w:r>
      <w:proofErr w:type="spellEnd"/>
      <w:r w:rsidRPr="000A4E32">
        <w:rPr>
          <w:rFonts w:ascii="Montserrat" w:hAnsi="Montserrat"/>
          <w:color w:val="27344C"/>
          <w:sz w:val="22"/>
          <w:szCs w:val="22"/>
        </w:rPr>
        <w:t xml:space="preserve"> şi </w:t>
      </w:r>
      <w:proofErr w:type="spellStart"/>
      <w:r w:rsidRPr="000A4E32">
        <w:rPr>
          <w:rFonts w:ascii="Montserrat" w:hAnsi="Montserrat"/>
          <w:color w:val="27344C"/>
          <w:sz w:val="22"/>
          <w:szCs w:val="22"/>
        </w:rPr>
        <w:t>promovarea</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drepturilor</w:t>
      </w:r>
      <w:proofErr w:type="spellEnd"/>
      <w:r w:rsidRPr="000A4E32">
        <w:rPr>
          <w:rFonts w:ascii="Montserrat" w:hAnsi="Montserrat"/>
          <w:color w:val="27344C"/>
          <w:sz w:val="22"/>
          <w:szCs w:val="22"/>
        </w:rPr>
        <w:t xml:space="preserve"> </w:t>
      </w:r>
      <w:proofErr w:type="spellStart"/>
      <w:r w:rsidRPr="000A4E32">
        <w:rPr>
          <w:rFonts w:ascii="Montserrat" w:hAnsi="Montserrat"/>
          <w:color w:val="27344C"/>
          <w:sz w:val="22"/>
          <w:szCs w:val="22"/>
        </w:rPr>
        <w:t>persoanelor</w:t>
      </w:r>
      <w:proofErr w:type="spellEnd"/>
      <w:r w:rsidRPr="000A4E32">
        <w:rPr>
          <w:rFonts w:ascii="Montserrat" w:hAnsi="Montserrat"/>
          <w:color w:val="27344C"/>
          <w:sz w:val="22"/>
          <w:szCs w:val="22"/>
        </w:rPr>
        <w:t xml:space="preserve"> cu handicap:</w:t>
      </w:r>
    </w:p>
    <w:p w14:paraId="2299D531" w14:textId="28AE030D" w:rsidR="00B26EE4" w:rsidRPr="000A4E32"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2, alin. 1</w:t>
      </w:r>
      <w:r w:rsidR="005C14BE"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426C18FE" w:rsidR="00B26EE4" w:rsidRPr="000A4E32"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art. 5, alin. 2 și 3 </w:t>
      </w:r>
      <w:r w:rsidR="005C14BE" w:rsidRPr="000A4E32">
        <w:rPr>
          <w:rFonts w:ascii="Montserrat" w:eastAsia="Times New Roman" w:hAnsi="Montserrat" w:cs="Arial"/>
          <w:color w:val="27344C"/>
          <w:sz w:val="22"/>
          <w:szCs w:val="22"/>
          <w:lang w:val="ro-RO" w:eastAsia="en-GB"/>
        </w:rPr>
        <w:t>:</w:t>
      </w:r>
      <w:r w:rsidRPr="000A4E32">
        <w:rPr>
          <w:rFonts w:ascii="Montserrat" w:eastAsia="Times New Roman" w:hAnsi="Montserrat" w:cs="Arial"/>
          <w:color w:val="27344C"/>
          <w:sz w:val="22"/>
          <w:szCs w:val="22"/>
          <w:lang w:val="ro-RO" w:eastAsia="en-GB"/>
        </w:rPr>
        <w:t>„Accesibilitate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040FC132" w:rsidR="009F76F7" w:rsidRPr="000A4E32"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5, alin. 18</w:t>
      </w:r>
      <w:r w:rsidR="005C14BE"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07FB6501" w14:textId="77777777" w:rsidR="008E6C5D" w:rsidRPr="000A4E32"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61, lit. a) autorităţile publice au obligaţia să ia următoarele măsuri specifice: “să promoveze şi să implementeze conceptul Acces pentru toţi, pentru a împiedica crearea de noi bariere şi apariţia unor noi surse de discriminare”.</w:t>
      </w:r>
    </w:p>
    <w:p w14:paraId="525E93D4" w14:textId="77777777" w:rsidR="008E6C5D" w:rsidRPr="000A4E32"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62, alin. 1 “Clădirile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p>
    <w:p w14:paraId="115A1C43" w14:textId="77777777" w:rsidR="008E6C5D" w:rsidRPr="000A4E32"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B733FA7" w14:textId="16637265" w:rsidR="008E6C5D" w:rsidRPr="000A4E32"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art. 62, alin. 4 “Autorităţile administraţiei publice locale au obligaţia să </w:t>
      </w:r>
      <w:r w:rsidR="00C278D0" w:rsidRPr="000A4E32">
        <w:rPr>
          <w:rFonts w:ascii="Montserrat" w:eastAsia="Times New Roman" w:hAnsi="Montserrat" w:cs="Arial"/>
          <w:color w:val="27344C"/>
          <w:sz w:val="22"/>
          <w:szCs w:val="22"/>
          <w:lang w:val="ro-RO" w:eastAsia="en-GB"/>
        </w:rPr>
        <w:t xml:space="preserve">includă </w:t>
      </w:r>
      <w:r w:rsidRPr="000A4E32">
        <w:rPr>
          <w:rFonts w:ascii="Montserrat" w:eastAsia="Times New Roman" w:hAnsi="Montserrat" w:cs="Arial"/>
          <w:color w:val="27344C"/>
          <w:sz w:val="22"/>
          <w:szCs w:val="22"/>
          <w:lang w:val="ro-RO" w:eastAsia="en-GB"/>
        </w:rPr>
        <w:t>reprezentanţi ai organizaţiilor neguvernamentale ale persoanelor cu handicap în comisiile de recepţie a lucrărilor de construcţie ori de adaptare a obiectivelor prevăzute la alin. (1) şi (2)”.</w:t>
      </w:r>
    </w:p>
    <w:p w14:paraId="1EE623F6" w14:textId="77777777" w:rsidR="00B34BBD" w:rsidRPr="000A4E32" w:rsidRDefault="00B34BBD" w:rsidP="00CB158A">
      <w:pPr>
        <w:pStyle w:val="ListParagraph"/>
        <w:spacing w:before="120"/>
        <w:contextualSpacing w:val="0"/>
        <w:jc w:val="both"/>
        <w:rPr>
          <w:rFonts w:ascii="Montserrat" w:eastAsia="Times New Roman" w:hAnsi="Montserrat" w:cs="Arial"/>
          <w:color w:val="27344C"/>
          <w:sz w:val="22"/>
          <w:szCs w:val="22"/>
          <w:lang w:val="ro-RO" w:eastAsia="en-GB"/>
        </w:rPr>
      </w:pPr>
    </w:p>
    <w:p w14:paraId="60A17E97" w14:textId="624057A7" w:rsidR="00BA7C80" w:rsidRPr="000A4E32" w:rsidRDefault="00BA7C80" w:rsidP="00CB158A">
      <w:pPr>
        <w:spacing w:before="120"/>
        <w:jc w:val="both"/>
        <w:rPr>
          <w:rFonts w:ascii="Montserrat" w:eastAsia="Times New Roman" w:hAnsi="Montserrat" w:cs="Arial"/>
          <w:color w:val="27344C"/>
          <w:sz w:val="22"/>
          <w:szCs w:val="22"/>
          <w:lang w:val="ro-RO" w:eastAsia="en-GB"/>
        </w:rPr>
      </w:pPr>
      <w:bookmarkStart w:id="0" w:name="_Hlk122516582"/>
      <w:r w:rsidRPr="000A4E32">
        <w:rPr>
          <w:rFonts w:ascii="Montserrat" w:eastAsia="Times New Roman" w:hAnsi="Montserrat" w:cs="Arial"/>
          <w:color w:val="27344C"/>
          <w:sz w:val="22"/>
          <w:szCs w:val="22"/>
          <w:lang w:val="ro-RO" w:eastAsia="en-GB"/>
        </w:rPr>
        <w:lastRenderedPageBreak/>
        <w:t xml:space="preserve">În vederea completării </w:t>
      </w:r>
      <w:r w:rsidRPr="000A4E32">
        <w:rPr>
          <w:rFonts w:ascii="Montserrat" w:eastAsia="Times New Roman" w:hAnsi="Montserrat" w:cs="Arial"/>
          <w:b/>
          <w:bCs/>
          <w:color w:val="27344C"/>
          <w:sz w:val="22"/>
          <w:szCs w:val="22"/>
          <w:lang w:val="ro-RO" w:eastAsia="en-GB"/>
        </w:rPr>
        <w:t>secțiunii „Principii orizontale”</w:t>
      </w:r>
      <w:r w:rsidRPr="000A4E32">
        <w:rPr>
          <w:rFonts w:ascii="Montserrat" w:eastAsia="Times New Roman" w:hAnsi="Montserrat" w:cs="Arial"/>
          <w:color w:val="27344C"/>
          <w:sz w:val="22"/>
          <w:szCs w:val="22"/>
          <w:lang w:val="ro-RO" w:eastAsia="en-GB"/>
        </w:rPr>
        <w:t xml:space="preserve"> din cererea de finanțare, câmpurile </w:t>
      </w:r>
      <w:r w:rsidRPr="000A4E32">
        <w:rPr>
          <w:rFonts w:ascii="Montserrat" w:eastAsia="Times New Roman" w:hAnsi="Montserrat" w:cs="Arial"/>
          <w:b/>
          <w:bCs/>
          <w:color w:val="27344C"/>
          <w:sz w:val="22"/>
          <w:szCs w:val="22"/>
          <w:lang w:val="ro-RO" w:eastAsia="en-GB"/>
        </w:rPr>
        <w:t>Egalitate de șanse - Egalitate de gen, Nediscriminare, Accesibilitate</w:t>
      </w:r>
      <w:r w:rsidR="00287F56" w:rsidRPr="000A4E32">
        <w:rPr>
          <w:rFonts w:ascii="Montserrat" w:eastAsia="Times New Roman" w:hAnsi="Montserrat" w:cs="Arial"/>
          <w:b/>
          <w:bCs/>
          <w:color w:val="27344C"/>
          <w:sz w:val="22"/>
          <w:szCs w:val="22"/>
          <w:lang w:val="ro-RO" w:eastAsia="en-GB"/>
        </w:rPr>
        <w:t xml:space="preserve"> </w:t>
      </w:r>
      <w:r w:rsidRPr="000A4E32">
        <w:rPr>
          <w:rFonts w:ascii="Montserrat" w:eastAsia="Times New Roman" w:hAnsi="Montserrat" w:cs="Arial"/>
          <w:b/>
          <w:bCs/>
          <w:color w:val="27344C"/>
          <w:sz w:val="22"/>
          <w:szCs w:val="22"/>
          <w:lang w:val="ro-RO" w:eastAsia="en-GB"/>
        </w:rPr>
        <w:t>persoane cu dizabilitați</w:t>
      </w:r>
      <w:r w:rsidRPr="000A4E32">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2E8257B3" w14:textId="77777777" w:rsidR="00BA7C80" w:rsidRPr="000A4E32" w:rsidRDefault="00BA7C80"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În ceea ce privește condițiile favorizante orizontale </w:t>
      </w:r>
      <w:r w:rsidRPr="000A4E32">
        <w:rPr>
          <w:rFonts w:ascii="Montserrat" w:eastAsia="Times New Roman" w:hAnsi="Montserrat" w:cs="Arial"/>
          <w:color w:val="27344C"/>
          <w:sz w:val="22"/>
          <w:szCs w:val="22"/>
          <w:lang w:eastAsia="en-GB"/>
        </w:rPr>
        <w:t>“</w:t>
      </w:r>
      <w:r w:rsidRPr="000A4E32">
        <w:rPr>
          <w:rFonts w:ascii="Montserrat" w:eastAsia="Times New Roman" w:hAnsi="Montserrat" w:cs="Arial"/>
          <w:color w:val="27344C"/>
          <w:sz w:val="22"/>
          <w:szCs w:val="22"/>
          <w:lang w:val="ro-RO" w:eastAsia="en-GB"/>
        </w:rPr>
        <w:t>O aplicare și implementare eficace a Cartei drepturilor fundamentale a UE” și „Implementarea și aplicarea Convenției Organizației Națiunilor Unite privind drepturile persoanelor cu dizabilități”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596B36A2" w14:textId="77777777" w:rsidR="00BA7C80" w:rsidRPr="000A4E32"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11BBF12" w14:textId="77777777" w:rsidR="00BA7C80" w:rsidRPr="000A4E32"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07DBD54" w14:textId="77777777" w:rsidR="00BA7C80" w:rsidRPr="000A4E32"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Prevenirea oricărei forme de discriminare,</w:t>
      </w:r>
    </w:p>
    <w:p w14:paraId="12D5044E" w14:textId="511665F6" w:rsidR="00BA7C80" w:rsidRPr="000A4E32"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956B8B" w:rsidRPr="000A4E32">
        <w:rPr>
          <w:rFonts w:ascii="Montserrat" w:eastAsia="Times New Roman" w:hAnsi="Montserrat" w:cs="Arial"/>
          <w:color w:val="27344C"/>
          <w:sz w:val="22"/>
          <w:szCs w:val="22"/>
          <w:lang w:val="ro-RO" w:eastAsia="en-GB"/>
        </w:rPr>
        <w:t>e</w:t>
      </w:r>
      <w:r w:rsidRPr="000A4E32">
        <w:rPr>
          <w:rFonts w:ascii="Montserrat" w:eastAsia="Times New Roman" w:hAnsi="Montserrat" w:cs="Arial"/>
          <w:color w:val="27344C"/>
          <w:sz w:val="22"/>
          <w:szCs w:val="22"/>
          <w:lang w:val="ro-RO" w:eastAsia="en-GB"/>
        </w:rPr>
        <w:t>rile art.</w:t>
      </w:r>
      <w:r w:rsidR="00956B8B"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 xml:space="preserve">9 din Convenția ONU privind drepturile persoanelor cu dizabilități. </w:t>
      </w:r>
    </w:p>
    <w:p w14:paraId="11F50B87" w14:textId="77777777" w:rsidR="00B34BBD" w:rsidRPr="000A4E32" w:rsidRDefault="00B34BBD" w:rsidP="00CB158A">
      <w:pPr>
        <w:spacing w:before="120"/>
        <w:jc w:val="both"/>
        <w:rPr>
          <w:rFonts w:ascii="Montserrat" w:eastAsia="Times New Roman" w:hAnsi="Montserrat" w:cs="Arial"/>
          <w:color w:val="27344C"/>
          <w:sz w:val="22"/>
          <w:szCs w:val="22"/>
          <w:lang w:val="ro-RO" w:eastAsia="en-GB"/>
        </w:rPr>
      </w:pPr>
    </w:p>
    <w:p w14:paraId="30FA3E30" w14:textId="1B00C1EF" w:rsidR="004C7C3E" w:rsidRPr="000A4E32" w:rsidRDefault="004C7C3E" w:rsidP="00CB158A">
      <w:pPr>
        <w:spacing w:before="120"/>
        <w:jc w:val="both"/>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3. PREZENTARE GENERALĂ A CONCEPTELOR</w:t>
      </w:r>
    </w:p>
    <w:p w14:paraId="017690E5" w14:textId="071CBFBA" w:rsidR="00093786" w:rsidRPr="000A4E32" w:rsidRDefault="00A03C25" w:rsidP="00CB158A">
      <w:pPr>
        <w:spacing w:before="120"/>
        <w:jc w:val="both"/>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Egalitatea de șanse și de tratament între bărbați și femei</w:t>
      </w:r>
    </w:p>
    <w:p w14:paraId="7184A0E9" w14:textId="74F3E423" w:rsidR="00093786" w:rsidRPr="000A4E32" w:rsidRDefault="00324FAF"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w:t>
      </w:r>
      <w:r w:rsidR="00093786" w:rsidRPr="000A4E32">
        <w:rPr>
          <w:rFonts w:ascii="Montserrat" w:eastAsia="Times New Roman" w:hAnsi="Montserrat" w:cs="Arial"/>
          <w:color w:val="27344C"/>
          <w:sz w:val="22"/>
          <w:szCs w:val="22"/>
          <w:lang w:val="ro-RO" w:eastAsia="en-GB"/>
        </w:rPr>
        <w:t>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94A87FB" w14:textId="2152BCC0" w:rsidR="00A03C25" w:rsidRPr="000A4E32" w:rsidRDefault="00A03C25" w:rsidP="00CB158A">
      <w:pPr>
        <w:spacing w:before="120"/>
        <w:jc w:val="both"/>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Prevenirea oricărei forme de discriminare</w:t>
      </w:r>
    </w:p>
    <w:p w14:paraId="3B4FAA7C" w14:textId="77777777" w:rsidR="00A03C25" w:rsidRPr="000A4E32" w:rsidRDefault="00A03C25"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În articolul 2 din Declarația Universală a Drepturilor Omului se stipulează:</w:t>
      </w:r>
    </w:p>
    <w:p w14:paraId="5BE63ACC" w14:textId="628DC4F3" w:rsidR="00A03C25" w:rsidRPr="000A4E32" w:rsidRDefault="00A03C25"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„Fiecare om se poate prevala de toate drepturile şi libertăţile proclamate în prezenta</w:t>
      </w:r>
      <w:r w:rsidR="00CB158A"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Declaraţie fără nici un fel de deosebire ca, de pildă, deosebirea de rasă, culoare, sex,</w:t>
      </w:r>
      <w:r w:rsidR="00CB158A"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 xml:space="preserve">limbă, </w:t>
      </w:r>
      <w:r w:rsidRPr="000A4E32">
        <w:rPr>
          <w:rFonts w:ascii="Montserrat" w:eastAsia="Times New Roman" w:hAnsi="Montserrat" w:cs="Arial"/>
          <w:color w:val="27344C"/>
          <w:sz w:val="22"/>
          <w:szCs w:val="22"/>
          <w:lang w:val="ro-RO" w:eastAsia="en-GB"/>
        </w:rPr>
        <w:lastRenderedPageBreak/>
        <w:t>religie, opinie politică sau orice altă opinie, de origine naţională sau socială, avere, naştere sau orice alte împrejurări.”</w:t>
      </w:r>
    </w:p>
    <w:p w14:paraId="147BF266" w14:textId="4B83FAF1" w:rsidR="00A03C25" w:rsidRPr="000A4E32" w:rsidRDefault="00A03C25"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213EBC81" w:rsidR="00A03C25" w:rsidRPr="000A4E32" w:rsidRDefault="00A03C25" w:rsidP="00CB158A">
      <w:pPr>
        <w:spacing w:before="120"/>
        <w:jc w:val="both"/>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72686A3C" w14:textId="7ED2693E" w:rsidR="004B58AD" w:rsidRPr="000A4E32" w:rsidRDefault="004B58AD"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2AC0822C" w14:textId="77777777" w:rsidR="004B58AD" w:rsidRPr="000A4E32" w:rsidRDefault="004B58AD"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6143775A" w14:textId="6C77D66F" w:rsidR="00A03C25" w:rsidRPr="000A4E32" w:rsidRDefault="00A03C25" w:rsidP="00CB158A">
      <w:pPr>
        <w:spacing w:before="120"/>
        <w:jc w:val="both"/>
        <w:rPr>
          <w:rFonts w:ascii="Montserrat" w:eastAsia="Times New Roman" w:hAnsi="Montserrat" w:cs="Arial"/>
          <w:color w:val="27344C"/>
          <w:sz w:val="22"/>
          <w:szCs w:val="22"/>
          <w:lang w:val="ro-RO" w:eastAsia="en-GB"/>
        </w:rPr>
      </w:pPr>
    </w:p>
    <w:bookmarkEnd w:id="0"/>
    <w:p w14:paraId="42F2F27E" w14:textId="691C5B31" w:rsidR="001A3CBF" w:rsidRPr="000A4E32" w:rsidRDefault="001A3CBF" w:rsidP="00CB158A">
      <w:pPr>
        <w:spacing w:before="120"/>
        <w:jc w:val="both"/>
        <w:rPr>
          <w:rFonts w:ascii="Montserrat" w:eastAsia="Times New Roman" w:hAnsi="Montserrat" w:cs="Arial"/>
          <w:b/>
          <w:bCs/>
          <w:color w:val="27344C"/>
          <w:sz w:val="22"/>
          <w:szCs w:val="22"/>
          <w:lang w:val="ro-RO" w:eastAsia="en-GB"/>
        </w:rPr>
      </w:pPr>
      <w:r w:rsidRPr="000A4E32">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5C14BE" w:rsidRPr="000A4E32">
        <w:rPr>
          <w:rFonts w:ascii="Montserrat" w:eastAsia="Times New Roman" w:hAnsi="Montserrat" w:cs="Arial"/>
          <w:b/>
          <w:bCs/>
          <w:color w:val="27344C"/>
          <w:sz w:val="22"/>
          <w:szCs w:val="22"/>
          <w:lang w:val="ro-RO" w:eastAsia="en-GB"/>
        </w:rPr>
        <w:t>se vor avea în vedere următoarele aspecte:</w:t>
      </w:r>
    </w:p>
    <w:p w14:paraId="2891F5CB" w14:textId="6A87B11B" w:rsidR="001A3CBF" w:rsidRPr="000A4E32" w:rsidRDefault="001A3CBF"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6A5C30" w:rsidRPr="000A4E32">
        <w:rPr>
          <w:rFonts w:ascii="Montserrat" w:eastAsia="Times New Roman" w:hAnsi="Montserrat" w:cs="Arial"/>
          <w:color w:val="27344C"/>
          <w:sz w:val="22"/>
          <w:szCs w:val="22"/>
          <w:lang w:val="ro-RO" w:eastAsia="en-GB"/>
        </w:rPr>
        <w:t xml:space="preserve">accesibilitatea pentru persoanele cu dizabilități </w:t>
      </w:r>
      <w:r w:rsidRPr="000A4E32">
        <w:rPr>
          <w:rFonts w:ascii="Montserrat" w:eastAsia="Times New Roman" w:hAnsi="Montserrat" w:cs="Arial"/>
          <w:color w:val="27344C"/>
          <w:sz w:val="22"/>
          <w:szCs w:val="22"/>
          <w:lang w:val="ro-RO" w:eastAsia="en-GB"/>
        </w:rPr>
        <w:t xml:space="preserve">conform legislației naționale și </w:t>
      </w:r>
      <w:r w:rsidR="00095102" w:rsidRPr="000A4E32">
        <w:rPr>
          <w:rFonts w:ascii="Montserrat" w:eastAsia="Times New Roman" w:hAnsi="Montserrat" w:cs="Arial"/>
          <w:color w:val="27344C"/>
          <w:sz w:val="22"/>
          <w:szCs w:val="22"/>
          <w:lang w:val="ro-RO" w:eastAsia="en-GB"/>
        </w:rPr>
        <w:t>europene</w:t>
      </w:r>
      <w:r w:rsidRPr="000A4E32">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AD12C93" w14:textId="521021BE" w:rsidR="0039527F" w:rsidRPr="000A4E32" w:rsidRDefault="001A3CBF"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3F31EE88" w14:textId="5C486539" w:rsidR="0039527F" w:rsidRPr="000A4E32" w:rsidRDefault="0039527F"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Respectarea legislaţiei naţionale şi </w:t>
      </w:r>
      <w:r w:rsidR="00906C06" w:rsidRPr="000A4E32">
        <w:rPr>
          <w:rFonts w:ascii="Montserrat" w:eastAsia="Times New Roman" w:hAnsi="Montserrat" w:cs="Arial"/>
          <w:color w:val="27344C"/>
          <w:sz w:val="22"/>
          <w:szCs w:val="22"/>
          <w:lang w:val="ro-RO" w:eastAsia="en-GB"/>
        </w:rPr>
        <w:t>europene</w:t>
      </w:r>
      <w:r w:rsidRPr="000A4E32">
        <w:rPr>
          <w:rFonts w:ascii="Montserrat" w:eastAsia="Times New Roman" w:hAnsi="Montserrat" w:cs="Arial"/>
          <w:color w:val="27344C"/>
          <w:sz w:val="22"/>
          <w:szCs w:val="22"/>
          <w:lang w:val="ro-RO" w:eastAsia="en-GB"/>
        </w:rPr>
        <w:t xml:space="preserve"> aplicabil</w:t>
      </w:r>
      <w:r w:rsidR="00906C06" w:rsidRPr="000A4E32">
        <w:rPr>
          <w:rFonts w:ascii="Montserrat" w:eastAsia="Times New Roman" w:hAnsi="Montserrat" w:cs="Arial"/>
          <w:color w:val="27344C"/>
          <w:sz w:val="22"/>
          <w:szCs w:val="22"/>
          <w:lang w:val="ro-RO" w:eastAsia="en-GB"/>
        </w:rPr>
        <w:t>e</w:t>
      </w:r>
      <w:r w:rsidRPr="000A4E32">
        <w:rPr>
          <w:rFonts w:ascii="Montserrat" w:eastAsia="Times New Roman" w:hAnsi="Montserrat" w:cs="Arial"/>
          <w:color w:val="27344C"/>
          <w:sz w:val="22"/>
          <w:szCs w:val="22"/>
          <w:lang w:val="ro-RO" w:eastAsia="en-GB"/>
        </w:rPr>
        <w:t xml:space="preserve"> în domeniul egalităţii de şanse și nediscriminării reprezintă un criteriu </w:t>
      </w:r>
      <w:r w:rsidR="00634842" w:rsidRPr="000A4E32">
        <w:rPr>
          <w:rFonts w:ascii="Montserrat" w:eastAsia="Times New Roman" w:hAnsi="Montserrat" w:cs="Arial"/>
          <w:color w:val="27344C"/>
          <w:sz w:val="22"/>
          <w:szCs w:val="22"/>
          <w:lang w:val="ro-RO" w:eastAsia="en-GB"/>
        </w:rPr>
        <w:t xml:space="preserve">aferent pragului de calitate </w:t>
      </w:r>
      <w:r w:rsidRPr="000A4E32">
        <w:rPr>
          <w:rFonts w:ascii="Montserrat" w:eastAsia="Times New Roman" w:hAnsi="Montserrat" w:cs="Arial"/>
          <w:color w:val="27344C"/>
          <w:sz w:val="22"/>
          <w:szCs w:val="22"/>
          <w:lang w:val="ro-RO" w:eastAsia="en-GB"/>
        </w:rPr>
        <w:t>pe care solicitanții și beneficiarii de finanțare trebuie să îl îndeplinească atât la depunerea proiectului, cât și în etapa de implementare şi monitorizare a contractului de finanţare.</w:t>
      </w:r>
    </w:p>
    <w:p w14:paraId="7B4773B9" w14:textId="010D94B0" w:rsidR="00A54593" w:rsidRPr="000A4E32" w:rsidRDefault="00A54593" w:rsidP="00CB158A">
      <w:pPr>
        <w:spacing w:before="120"/>
        <w:jc w:val="both"/>
        <w:rPr>
          <w:rFonts w:ascii="Montserrat" w:eastAsia="Times New Roman" w:hAnsi="Montserrat" w:cs="Arial"/>
          <w:color w:val="27344C"/>
          <w:sz w:val="22"/>
          <w:szCs w:val="22"/>
          <w:lang w:val="ro-RO" w:eastAsia="en-GB"/>
        </w:rPr>
      </w:pPr>
      <w:bookmarkStart w:id="1" w:name="_Hlk148094905"/>
      <w:r w:rsidRPr="000A4E32">
        <w:rPr>
          <w:rFonts w:ascii="Montserrat" w:eastAsia="Times New Roman" w:hAnsi="Montserrat" w:cs="Arial"/>
          <w:color w:val="27344C"/>
          <w:sz w:val="22"/>
          <w:szCs w:val="22"/>
          <w:lang w:val="ro-RO" w:eastAsia="en-GB"/>
        </w:rPr>
        <w:t>Infrastructura va fi deschisă publicului în mod gratuit pentru intrare și utilizare</w:t>
      </w:r>
      <w:r w:rsidR="00A038DF" w:rsidRPr="000A4E32">
        <w:rPr>
          <w:rFonts w:ascii="Montserrat" w:eastAsia="Times New Roman" w:hAnsi="Montserrat" w:cs="Arial"/>
          <w:color w:val="27344C"/>
          <w:sz w:val="22"/>
          <w:szCs w:val="22"/>
          <w:lang w:val="ro-RO" w:eastAsia="en-GB"/>
        </w:rPr>
        <w:t>.</w:t>
      </w:r>
    </w:p>
    <w:bookmarkEnd w:id="1"/>
    <w:p w14:paraId="1AECCC35" w14:textId="77777777" w:rsidR="00287F56" w:rsidRPr="000A4E32" w:rsidRDefault="00287F56"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Pentru intervențiile de revitalizare și regenerare urbană și creare/modernizare/reabilitare spațiu public deschis, solicitanții trebuie să aibă în vedere distribuția echitabilă a acestora în orașe şi necesităţile de recreere ale diverselor grupe de utilizatori. Este necesar ca spațiile </w:t>
      </w:r>
      <w:r w:rsidRPr="000A4E32">
        <w:rPr>
          <w:rFonts w:ascii="Montserrat" w:eastAsia="Times New Roman" w:hAnsi="Montserrat" w:cs="Arial"/>
          <w:color w:val="27344C"/>
          <w:sz w:val="22"/>
          <w:szCs w:val="22"/>
          <w:lang w:val="ro-RO" w:eastAsia="en-GB"/>
        </w:rPr>
        <w:lastRenderedPageBreak/>
        <w:t xml:space="preserve">publice deschise să fie accesibile tuturor categoriilor de persoane iar, acolo unde este cazul, beneficiarii trebuie să aplice conceptul de design universal (design for all), astfel încât investiția să poată fi utilizată de către toate persoanele, fără a fi nevoie de adaptări ulterioare, sau de un design specializat, dacă este cazul, conform legislației naționale în vigoare. </w:t>
      </w:r>
    </w:p>
    <w:p w14:paraId="4C29BC3A" w14:textId="77777777" w:rsidR="00287F56" w:rsidRPr="000A4E32" w:rsidRDefault="00287F56"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Proiectele finanțate trebuie să asigure accesul și facilitățile specifice pentru toate persoanele, inclusiv pentru cele cu dizabilități sau aflate în situație de handicap temporar, persoane în etate sau copii. </w:t>
      </w:r>
    </w:p>
    <w:p w14:paraId="24E1FBE6" w14:textId="10E76AE3" w:rsidR="00287F56" w:rsidRPr="000A4E32" w:rsidRDefault="00287F56"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În ceea ce privește instrumentele digitale, acestea trebuie să respecte OUG 112/2018 privind transpunerea Directivei (UE) 2016/2102 privind accesibilitatea site-urilor web și a aplicațiilor mobile ale organismelor din sectorul public, dar și transpunerea Directivei (UE) 2019/882 privind cerințele de accesibilitate aplicabile produselor și serviciilor.</w:t>
      </w:r>
    </w:p>
    <w:p w14:paraId="1AECB5F5" w14:textId="2ECB7521" w:rsidR="001A3CBF" w:rsidRPr="000A4E32" w:rsidRDefault="001A3CBF" w:rsidP="00CB158A">
      <w:pPr>
        <w:spacing w:before="12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În cadrul cererii de finanțare,  secțiunea Principii orizontale, câmpurile Egalitate de șanse - Egalitate de gen, Nediscriminare, Accesibilitate</w:t>
      </w:r>
      <w:r w:rsidR="00287F56"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5387E6F9" w14:textId="04A8C9BC" w:rsidR="005C14BE" w:rsidRPr="000A4E32" w:rsidRDefault="005C14BE"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consultarea anexei 1 la prezenta metodologie: Analiză </w:t>
      </w:r>
      <w:r w:rsidR="00906C06" w:rsidRPr="000A4E32">
        <w:rPr>
          <w:rFonts w:ascii="Montserrat" w:eastAsia="Times New Roman" w:hAnsi="Montserrat" w:cs="Arial"/>
          <w:color w:val="27344C"/>
          <w:sz w:val="22"/>
          <w:szCs w:val="22"/>
          <w:lang w:val="ro-RO" w:eastAsia="en-GB"/>
        </w:rPr>
        <w:t>privind</w:t>
      </w:r>
      <w:r w:rsidRPr="000A4E32">
        <w:rPr>
          <w:rFonts w:ascii="Montserrat" w:eastAsia="Times New Roman" w:hAnsi="Montserrat" w:cs="Arial"/>
          <w:color w:val="27344C"/>
          <w:sz w:val="22"/>
          <w:szCs w:val="22"/>
          <w:lang w:val="ro-RO" w:eastAsia="en-GB"/>
        </w:rPr>
        <w:t xml:space="preserve"> îndeplinirea principiilor orizontale: Egalitate de șanse, Nediscriminare și </w:t>
      </w:r>
      <w:r w:rsidR="001A500A" w:rsidRPr="000A4E32">
        <w:rPr>
          <w:rFonts w:ascii="Montserrat" w:eastAsia="Times New Roman" w:hAnsi="Montserrat" w:cs="Arial"/>
          <w:color w:val="27344C"/>
          <w:sz w:val="22"/>
          <w:szCs w:val="22"/>
          <w:lang w:val="ro-RO" w:eastAsia="en-GB"/>
        </w:rPr>
        <w:t>Accesibilitatea pentru persoanele cu dizabilități</w:t>
      </w:r>
      <w:r w:rsidRPr="000A4E32">
        <w:rPr>
          <w:rFonts w:ascii="Montserrat" w:eastAsia="Times New Roman" w:hAnsi="Montserrat" w:cs="Arial"/>
          <w:color w:val="27344C"/>
          <w:sz w:val="22"/>
          <w:szCs w:val="22"/>
          <w:lang w:val="ro-RO" w:eastAsia="en-GB"/>
        </w:rPr>
        <w:t xml:space="preserve"> în cadrul grilei de evaluare</w:t>
      </w:r>
      <w:r w:rsidR="00906C06" w:rsidRPr="000A4E32">
        <w:rPr>
          <w:rFonts w:ascii="Montserrat" w:eastAsia="Times New Roman" w:hAnsi="Montserrat" w:cs="Arial"/>
          <w:color w:val="27344C"/>
          <w:sz w:val="22"/>
          <w:szCs w:val="22"/>
          <w:lang w:val="ro-RO" w:eastAsia="en-GB"/>
        </w:rPr>
        <w:t xml:space="preserve"> tehnico-financiară</w:t>
      </w:r>
      <w:r w:rsidRPr="000A4E32">
        <w:rPr>
          <w:rFonts w:ascii="Montserrat" w:eastAsia="Times New Roman" w:hAnsi="Montserrat" w:cs="Arial"/>
          <w:color w:val="27344C"/>
          <w:sz w:val="22"/>
          <w:szCs w:val="22"/>
          <w:lang w:val="ro-RO" w:eastAsia="en-GB"/>
        </w:rPr>
        <w:t>,</w:t>
      </w:r>
    </w:p>
    <w:p w14:paraId="526F7662" w14:textId="194DCEEA" w:rsidR="00DC1B8C" w:rsidRPr="000A4E32"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consultarea anexei 2 la prezenta metodologie: Legislație națională și </w:t>
      </w:r>
      <w:r w:rsidR="00906C06" w:rsidRPr="000A4E32">
        <w:rPr>
          <w:rFonts w:ascii="Montserrat" w:eastAsia="Times New Roman" w:hAnsi="Montserrat" w:cs="Arial"/>
          <w:color w:val="27344C"/>
          <w:sz w:val="22"/>
          <w:szCs w:val="22"/>
          <w:lang w:val="ro-RO" w:eastAsia="en-GB"/>
        </w:rPr>
        <w:t>europeană</w:t>
      </w:r>
      <w:r w:rsidRPr="000A4E32">
        <w:rPr>
          <w:rFonts w:ascii="Montserrat" w:eastAsia="Times New Roman" w:hAnsi="Montserrat" w:cs="Arial"/>
          <w:color w:val="27344C"/>
          <w:sz w:val="22"/>
          <w:szCs w:val="22"/>
          <w:lang w:val="ro-RO" w:eastAsia="en-GB"/>
        </w:rPr>
        <w:t xml:space="preserve"> aplicabilă,</w:t>
      </w:r>
    </w:p>
    <w:p w14:paraId="06F7E4DE" w14:textId="26EF7AE1" w:rsidR="00DC1B8C" w:rsidRPr="000A4E32"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completarea </w:t>
      </w:r>
      <w:r w:rsidR="00D1232E" w:rsidRPr="000A4E32">
        <w:rPr>
          <w:rFonts w:ascii="Montserrat" w:eastAsia="Times New Roman" w:hAnsi="Montserrat" w:cs="Arial"/>
          <w:color w:val="27344C"/>
          <w:sz w:val="22"/>
          <w:szCs w:val="22"/>
          <w:lang w:val="ro-RO" w:eastAsia="en-GB"/>
        </w:rPr>
        <w:t xml:space="preserve">Declarației unice </w:t>
      </w:r>
      <w:r w:rsidRPr="000A4E32">
        <w:rPr>
          <w:rFonts w:ascii="Montserrat" w:eastAsia="Times New Roman" w:hAnsi="Montserrat" w:cs="Arial"/>
          <w:color w:val="27344C"/>
          <w:sz w:val="22"/>
          <w:szCs w:val="22"/>
          <w:lang w:val="ro-RO" w:eastAsia="en-GB"/>
        </w:rPr>
        <w:t>anexă la Ghidul solicitantului de finanțare,</w:t>
      </w:r>
    </w:p>
    <w:p w14:paraId="63855093" w14:textId="17956C7E" w:rsidR="00DC1B8C" w:rsidRPr="000A4E32"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consultarea Cartei drepturilor fundamentale a Uniunii Europene;</w:t>
      </w:r>
    </w:p>
    <w:p w14:paraId="060D409D" w14:textId="685454B3" w:rsidR="001A3CBF" w:rsidRPr="000A4E32" w:rsidRDefault="00DA6B44"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 xml:space="preserve">consultarea </w:t>
      </w:r>
      <w:r w:rsidR="00DC1B8C" w:rsidRPr="000A4E32">
        <w:rPr>
          <w:rFonts w:ascii="Montserrat" w:eastAsia="Times New Roman" w:hAnsi="Montserrat" w:cs="Arial"/>
          <w:color w:val="27344C"/>
          <w:sz w:val="22"/>
          <w:szCs w:val="22"/>
          <w:lang w:val="ro-RO" w:eastAsia="en-GB"/>
        </w:rPr>
        <w:t>”Ghidului de aplicare a Cartei drepturilor fundamentale a Uniunii Europene în implementarea fondurilor europene nerambursabile”</w:t>
      </w:r>
      <w:r w:rsidR="004F2345" w:rsidRPr="000A4E32">
        <w:rPr>
          <w:rFonts w:ascii="Montserrat" w:eastAsia="Times New Roman" w:hAnsi="Montserrat" w:cs="Arial"/>
          <w:color w:val="27344C"/>
          <w:sz w:val="22"/>
          <w:szCs w:val="22"/>
          <w:lang w:val="ro-RO" w:eastAsia="en-GB"/>
        </w:rPr>
        <w:t xml:space="preserve"> (document disponibil pe site-ul www.vest.ro)</w:t>
      </w:r>
      <w:r w:rsidR="00DC1B8C" w:rsidRPr="000A4E32">
        <w:rPr>
          <w:rFonts w:ascii="Montserrat" w:eastAsia="Times New Roman" w:hAnsi="Montserrat" w:cs="Arial"/>
          <w:color w:val="27344C"/>
          <w:sz w:val="22"/>
          <w:szCs w:val="22"/>
          <w:lang w:val="ro-RO" w:eastAsia="en-GB"/>
        </w:rPr>
        <w:t xml:space="preserve">, respectiv a </w:t>
      </w:r>
      <w:r w:rsidRPr="000A4E32">
        <w:rPr>
          <w:rFonts w:ascii="Montserrat" w:eastAsia="Times New Roman" w:hAnsi="Montserrat" w:cs="Arial"/>
          <w:color w:val="27344C"/>
          <w:sz w:val="22"/>
          <w:szCs w:val="22"/>
          <w:lang w:val="ro-RO" w:eastAsia="en-GB"/>
        </w:rPr>
        <w:t>L</w:t>
      </w:r>
      <w:r w:rsidR="001A3CBF" w:rsidRPr="000A4E32">
        <w:rPr>
          <w:rFonts w:ascii="Montserrat" w:eastAsia="Times New Roman" w:hAnsi="Montserrat" w:cs="Arial"/>
          <w:color w:val="27344C"/>
          <w:sz w:val="22"/>
          <w:szCs w:val="22"/>
          <w:lang w:val="ro-RO" w:eastAsia="en-GB"/>
        </w:rPr>
        <w:t>ist</w:t>
      </w:r>
      <w:r w:rsidRPr="000A4E32">
        <w:rPr>
          <w:rFonts w:ascii="Montserrat" w:eastAsia="Times New Roman" w:hAnsi="Montserrat" w:cs="Arial"/>
          <w:color w:val="27344C"/>
          <w:sz w:val="22"/>
          <w:szCs w:val="22"/>
          <w:lang w:val="ro-RO" w:eastAsia="en-GB"/>
        </w:rPr>
        <w:t>ei</w:t>
      </w:r>
      <w:r w:rsidR="001A3CBF" w:rsidRPr="000A4E32">
        <w:rPr>
          <w:rFonts w:ascii="Montserrat" w:eastAsia="Times New Roman" w:hAnsi="Montserrat" w:cs="Arial"/>
          <w:color w:val="27344C"/>
          <w:sz w:val="22"/>
          <w:szCs w:val="22"/>
          <w:lang w:val="ro-RO" w:eastAsia="en-GB"/>
        </w:rPr>
        <w:t xml:space="preserve"> de verificare pentru respectarea drepturilor fundamentale</w:t>
      </w:r>
      <w:r w:rsidR="00BB5902" w:rsidRPr="000A4E32">
        <w:rPr>
          <w:rFonts w:ascii="Montserrat" w:eastAsia="Times New Roman" w:hAnsi="Montserrat" w:cs="Arial"/>
          <w:color w:val="27344C"/>
          <w:sz w:val="22"/>
          <w:szCs w:val="22"/>
          <w:lang w:val="ro-RO" w:eastAsia="en-GB"/>
        </w:rPr>
        <w:t>,</w:t>
      </w:r>
      <w:r w:rsidR="001A3CBF" w:rsidRPr="000A4E32">
        <w:rPr>
          <w:rFonts w:ascii="Montserrat" w:eastAsia="Times New Roman" w:hAnsi="Montserrat" w:cs="Arial"/>
          <w:color w:val="27344C"/>
          <w:sz w:val="22"/>
          <w:szCs w:val="22"/>
          <w:lang w:val="ro-RO" w:eastAsia="en-GB"/>
        </w:rPr>
        <w:t xml:space="preserve"> </w:t>
      </w:r>
      <w:r w:rsidRPr="000A4E32">
        <w:rPr>
          <w:rFonts w:ascii="Montserrat" w:eastAsia="Times New Roman" w:hAnsi="Montserrat" w:cs="Arial"/>
          <w:color w:val="27344C"/>
          <w:sz w:val="22"/>
          <w:szCs w:val="22"/>
          <w:lang w:val="ro-RO" w:eastAsia="en-GB"/>
        </w:rPr>
        <w:t>din cadrul capitolului VII. al</w:t>
      </w:r>
      <w:r w:rsidR="001A3CBF" w:rsidRPr="000A4E32">
        <w:rPr>
          <w:rFonts w:ascii="Montserrat" w:eastAsia="Times New Roman" w:hAnsi="Montserrat" w:cs="Arial"/>
          <w:color w:val="27344C"/>
          <w:sz w:val="22"/>
          <w:szCs w:val="22"/>
          <w:lang w:val="ro-RO" w:eastAsia="en-GB"/>
        </w:rPr>
        <w:t xml:space="preserve"> </w:t>
      </w:r>
      <w:r w:rsidR="00BB5902" w:rsidRPr="000A4E32">
        <w:rPr>
          <w:rFonts w:ascii="Montserrat" w:eastAsia="Times New Roman" w:hAnsi="Montserrat" w:cs="Arial"/>
          <w:color w:val="27344C"/>
          <w:sz w:val="22"/>
          <w:szCs w:val="22"/>
          <w:lang w:val="ro-RO" w:eastAsia="en-GB"/>
        </w:rPr>
        <w:t xml:space="preserve"> </w:t>
      </w:r>
      <w:r w:rsidR="00DC1B8C" w:rsidRPr="000A4E32">
        <w:rPr>
          <w:rFonts w:ascii="Montserrat" w:eastAsia="Times New Roman" w:hAnsi="Montserrat" w:cs="Arial"/>
          <w:color w:val="27344C"/>
          <w:sz w:val="22"/>
          <w:szCs w:val="22"/>
          <w:lang w:val="ro-RO" w:eastAsia="en-GB"/>
        </w:rPr>
        <w:t>Ghidului de aplicare a Cartei,</w:t>
      </w:r>
    </w:p>
    <w:p w14:paraId="4CA62EBB" w14:textId="3F462DF7" w:rsidR="001C1168" w:rsidRPr="000A4E32" w:rsidRDefault="001C1168" w:rsidP="00CB158A">
      <w:pPr>
        <w:pStyle w:val="ListParagraph"/>
        <w:numPr>
          <w:ilvl w:val="0"/>
          <w:numId w:val="25"/>
        </w:numPr>
        <w:spacing w:before="120"/>
        <w:contextualSpacing w:val="0"/>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7005FD67" w14:textId="35DF180E" w:rsidR="00383FD3" w:rsidRPr="000A4E32" w:rsidRDefault="000F3AE5"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7CC01D74" w14:textId="49211CAB" w:rsidR="00383FD3" w:rsidRPr="000A4E32" w:rsidRDefault="00383FD3"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0A4E32">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2425FB3D" w14:textId="3F357C62" w:rsidR="00012DF1" w:rsidRPr="000A4E32" w:rsidRDefault="00012DF1" w:rsidP="00CB158A">
      <w:pPr>
        <w:spacing w:before="120"/>
        <w:jc w:val="both"/>
        <w:rPr>
          <w:rFonts w:ascii="Montserrat" w:eastAsia="Times New Roman" w:hAnsi="Montserrat" w:cs="Arial"/>
          <w:color w:val="27344C"/>
          <w:lang w:val="ro-RO" w:eastAsia="en-GB"/>
        </w:rPr>
        <w:sectPr w:rsidR="00012DF1" w:rsidRPr="000A4E32" w:rsidSect="00CB158A">
          <w:headerReference w:type="even" r:id="rId8"/>
          <w:headerReference w:type="default" r:id="rId9"/>
          <w:footerReference w:type="even" r:id="rId10"/>
          <w:footerReference w:type="default" r:id="rId11"/>
          <w:headerReference w:type="first" r:id="rId12"/>
          <w:footerReference w:type="first" r:id="rId13"/>
          <w:pgSz w:w="11906" w:h="16838"/>
          <w:pgMar w:top="1804" w:right="827" w:bottom="1939" w:left="1014" w:header="708" w:footer="708" w:gutter="0"/>
          <w:cols w:space="708"/>
          <w:docGrid w:linePitch="360"/>
        </w:sectPr>
      </w:pPr>
      <w:r w:rsidRPr="000A4E32">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r w:rsidRPr="000A4E32">
        <w:rPr>
          <w:rFonts w:ascii="Montserrat" w:eastAsia="Times New Roman" w:hAnsi="Montserrat" w:cs="Arial"/>
          <w:color w:val="27344C"/>
          <w:lang w:val="ro-RO" w:eastAsia="en-GB"/>
        </w:rPr>
        <w:t>.</w:t>
      </w:r>
    </w:p>
    <w:p w14:paraId="78E9F984" w14:textId="53FBFA23" w:rsidR="002C6AA9" w:rsidRPr="000A4E32" w:rsidRDefault="002C6AA9">
      <w:pPr>
        <w:rPr>
          <w:rFonts w:ascii="Montserrat" w:eastAsia="Times New Roman" w:hAnsi="Montserrat" w:cs="Arial"/>
          <w:color w:val="27344C"/>
          <w:lang w:val="ro-RO" w:eastAsia="en-GB"/>
        </w:rPr>
      </w:pPr>
    </w:p>
    <w:p w14:paraId="45C54E57" w14:textId="072781FC" w:rsidR="002C6AA9" w:rsidRPr="000A4E32" w:rsidRDefault="002C6AA9">
      <w:pPr>
        <w:rPr>
          <w:rFonts w:ascii="Montserrat" w:eastAsia="Times New Roman" w:hAnsi="Montserrat" w:cs="Arial"/>
          <w:color w:val="27344C"/>
          <w:lang w:val="ro-RO" w:eastAsia="en-GB"/>
        </w:rPr>
      </w:pPr>
    </w:p>
    <w:p w14:paraId="11B24C15" w14:textId="001D8990" w:rsidR="002C6AA9" w:rsidRPr="000A4E32" w:rsidRDefault="002C6AA9">
      <w:pPr>
        <w:rPr>
          <w:rFonts w:ascii="Montserrat" w:eastAsia="Times New Roman" w:hAnsi="Montserrat" w:cs="Arial"/>
          <w:b/>
          <w:bCs/>
          <w:color w:val="27344C"/>
          <w:lang w:val="ro-RO" w:eastAsia="en-GB"/>
        </w:rPr>
      </w:pPr>
    </w:p>
    <w:p w14:paraId="6452F044" w14:textId="5CD83AD7" w:rsidR="00FE402D" w:rsidRPr="000A4E32" w:rsidRDefault="00FE402D" w:rsidP="00B85570">
      <w:pPr>
        <w:jc w:val="both"/>
        <w:rPr>
          <w:rFonts w:ascii="Montserrat" w:eastAsia="Times New Roman" w:hAnsi="Montserrat" w:cs="Arial"/>
          <w:b/>
          <w:bCs/>
          <w:color w:val="27344C"/>
          <w:lang w:val="ro-RO" w:eastAsia="en-GB"/>
        </w:rPr>
      </w:pPr>
      <w:r w:rsidRPr="000A4E32">
        <w:rPr>
          <w:rFonts w:ascii="Montserrat" w:eastAsia="Times New Roman" w:hAnsi="Montserrat" w:cs="Arial"/>
          <w:b/>
          <w:bCs/>
          <w:color w:val="27344C"/>
          <w:lang w:val="ro-RO" w:eastAsia="en-GB"/>
        </w:rPr>
        <w:t>Anexa 1</w:t>
      </w:r>
    </w:p>
    <w:p w14:paraId="6DD4B1CF" w14:textId="1791A2E0" w:rsidR="002C6AA9" w:rsidRPr="000A4E32" w:rsidRDefault="00740AF1" w:rsidP="00412C8E">
      <w:pPr>
        <w:jc w:val="both"/>
        <w:rPr>
          <w:rFonts w:ascii="Montserrat" w:eastAsia="Times New Roman" w:hAnsi="Montserrat" w:cs="Arial"/>
          <w:b/>
          <w:bCs/>
          <w:color w:val="27344C"/>
          <w:lang w:val="ro-RO" w:eastAsia="en-GB"/>
        </w:rPr>
      </w:pPr>
      <w:r w:rsidRPr="000A4E32">
        <w:rPr>
          <w:rFonts w:ascii="Montserrat" w:eastAsia="Times New Roman" w:hAnsi="Montserrat" w:cs="Arial"/>
          <w:b/>
          <w:bCs/>
          <w:color w:val="27344C"/>
          <w:lang w:val="ro-RO" w:eastAsia="en-GB"/>
        </w:rPr>
        <w:t xml:space="preserve">Analiză </w:t>
      </w:r>
      <w:r w:rsidR="00906C06" w:rsidRPr="000A4E32">
        <w:rPr>
          <w:rFonts w:ascii="Montserrat" w:eastAsia="Times New Roman" w:hAnsi="Montserrat" w:cs="Arial"/>
          <w:b/>
          <w:bCs/>
          <w:color w:val="27344C"/>
          <w:lang w:val="ro-RO" w:eastAsia="en-GB"/>
        </w:rPr>
        <w:t>privind</w:t>
      </w:r>
      <w:r w:rsidRPr="000A4E32">
        <w:rPr>
          <w:rFonts w:ascii="Montserrat" w:eastAsia="Times New Roman" w:hAnsi="Montserrat" w:cs="Arial"/>
          <w:b/>
          <w:bCs/>
          <w:color w:val="27344C"/>
          <w:lang w:val="ro-RO" w:eastAsia="en-GB"/>
        </w:rPr>
        <w:t xml:space="preserve"> </w:t>
      </w:r>
      <w:r w:rsidR="00B85570" w:rsidRPr="000A4E32">
        <w:rPr>
          <w:rFonts w:ascii="Montserrat" w:eastAsia="Times New Roman" w:hAnsi="Montserrat" w:cs="Arial"/>
          <w:b/>
          <w:bCs/>
          <w:color w:val="27344C"/>
          <w:lang w:val="ro-RO" w:eastAsia="en-GB"/>
        </w:rPr>
        <w:t>îndeplinirea</w:t>
      </w:r>
      <w:r w:rsidRPr="000A4E32">
        <w:rPr>
          <w:rFonts w:ascii="Montserrat" w:eastAsia="Times New Roman" w:hAnsi="Montserrat" w:cs="Arial"/>
          <w:b/>
          <w:bCs/>
          <w:color w:val="27344C"/>
          <w:lang w:val="ro-RO" w:eastAsia="en-GB"/>
        </w:rPr>
        <w:t xml:space="preserve"> principi</w:t>
      </w:r>
      <w:r w:rsidR="00B85570" w:rsidRPr="000A4E32">
        <w:rPr>
          <w:rFonts w:ascii="Montserrat" w:eastAsia="Times New Roman" w:hAnsi="Montserrat" w:cs="Arial"/>
          <w:b/>
          <w:bCs/>
          <w:color w:val="27344C"/>
          <w:lang w:val="ro-RO" w:eastAsia="en-GB"/>
        </w:rPr>
        <w:t>ilor orizontale</w:t>
      </w:r>
      <w:r w:rsidR="00B85570" w:rsidRPr="000A4E32">
        <w:rPr>
          <w:rFonts w:ascii="Montserrat" w:eastAsia="Times New Roman" w:hAnsi="Montserrat" w:cs="Arial"/>
          <w:b/>
          <w:bCs/>
          <w:color w:val="27344C"/>
          <w:lang w:eastAsia="en-GB"/>
        </w:rPr>
        <w:t>:</w:t>
      </w:r>
      <w:r w:rsidRPr="000A4E32">
        <w:rPr>
          <w:rFonts w:ascii="Montserrat" w:eastAsia="Times New Roman" w:hAnsi="Montserrat" w:cs="Arial"/>
          <w:b/>
          <w:bCs/>
          <w:color w:val="27344C"/>
          <w:lang w:val="ro-RO" w:eastAsia="en-GB"/>
        </w:rPr>
        <w:t xml:space="preserve"> Egalit</w:t>
      </w:r>
      <w:r w:rsidR="00B85570" w:rsidRPr="000A4E32">
        <w:rPr>
          <w:rFonts w:ascii="Montserrat" w:eastAsia="Times New Roman" w:hAnsi="Montserrat" w:cs="Arial"/>
          <w:b/>
          <w:bCs/>
          <w:color w:val="27344C"/>
          <w:lang w:val="ro-RO" w:eastAsia="en-GB"/>
        </w:rPr>
        <w:t xml:space="preserve">ate </w:t>
      </w:r>
      <w:r w:rsidRPr="000A4E32">
        <w:rPr>
          <w:rFonts w:ascii="Montserrat" w:eastAsia="Times New Roman" w:hAnsi="Montserrat" w:cs="Arial"/>
          <w:b/>
          <w:bCs/>
          <w:color w:val="27344C"/>
          <w:lang w:val="ro-RO" w:eastAsia="en-GB"/>
        </w:rPr>
        <w:t>de șanse, Nediscrimin</w:t>
      </w:r>
      <w:r w:rsidR="00B85570" w:rsidRPr="000A4E32">
        <w:rPr>
          <w:rFonts w:ascii="Montserrat" w:eastAsia="Times New Roman" w:hAnsi="Montserrat" w:cs="Arial"/>
          <w:b/>
          <w:bCs/>
          <w:color w:val="27344C"/>
          <w:lang w:val="ro-RO" w:eastAsia="en-GB"/>
        </w:rPr>
        <w:t>are</w:t>
      </w:r>
      <w:r w:rsidRPr="000A4E32">
        <w:rPr>
          <w:rFonts w:ascii="Montserrat" w:eastAsia="Times New Roman" w:hAnsi="Montserrat" w:cs="Arial"/>
          <w:b/>
          <w:bCs/>
          <w:color w:val="27344C"/>
          <w:lang w:val="ro-RO" w:eastAsia="en-GB"/>
        </w:rPr>
        <w:t xml:space="preserve"> și </w:t>
      </w:r>
      <w:r w:rsidR="00FD69E1" w:rsidRPr="000A4E32">
        <w:rPr>
          <w:rFonts w:ascii="Montserrat" w:eastAsia="Times New Roman" w:hAnsi="Montserrat" w:cs="Arial"/>
          <w:b/>
          <w:bCs/>
          <w:color w:val="27344C"/>
          <w:sz w:val="22"/>
          <w:szCs w:val="22"/>
          <w:lang w:val="ro-RO" w:eastAsia="en-GB"/>
        </w:rPr>
        <w:t>Accesibilitatea pentru persoanele cu dizabilități</w:t>
      </w:r>
      <w:r w:rsidR="00B85570" w:rsidRPr="000A4E32">
        <w:rPr>
          <w:rFonts w:ascii="Montserrat" w:eastAsia="Times New Roman" w:hAnsi="Montserrat" w:cs="Arial"/>
          <w:b/>
          <w:bCs/>
          <w:color w:val="27344C"/>
          <w:lang w:val="ro-RO" w:eastAsia="en-GB"/>
        </w:rPr>
        <w:t xml:space="preserve"> în cadrul grilei de evaluare</w:t>
      </w:r>
      <w:r w:rsidR="00906C06" w:rsidRPr="000A4E32">
        <w:rPr>
          <w:rFonts w:ascii="Montserrat" w:eastAsia="Times New Roman" w:hAnsi="Montserrat" w:cs="Arial"/>
          <w:b/>
          <w:bCs/>
          <w:color w:val="27344C"/>
          <w:lang w:val="ro-RO" w:eastAsia="en-GB"/>
        </w:rPr>
        <w:t xml:space="preserve"> tehnico-financiară</w:t>
      </w:r>
    </w:p>
    <w:p w14:paraId="54B7C8D6" w14:textId="29A09CA6" w:rsidR="002C6AA9" w:rsidRPr="000A4E32" w:rsidRDefault="002C6AA9">
      <w:pPr>
        <w:rPr>
          <w:rFonts w:ascii="Montserrat" w:eastAsia="Times New Roman" w:hAnsi="Montserrat" w:cs="Arial"/>
          <w:color w:val="27344C"/>
          <w:lang w:val="ro-RO" w:eastAsia="en-GB"/>
        </w:rPr>
      </w:pP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0A4E32" w:rsidRPr="000A4E32" w14:paraId="4E701D55" w14:textId="77777777" w:rsidTr="00847D18">
        <w:tc>
          <w:tcPr>
            <w:tcW w:w="2967" w:type="dxa"/>
          </w:tcPr>
          <w:p w14:paraId="5D006CF9" w14:textId="49223913" w:rsidR="00740AF1" w:rsidRPr="000A4E32" w:rsidRDefault="00B85570" w:rsidP="00A37527">
            <w:pPr>
              <w:jc w:val="both"/>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Criteriu</w:t>
            </w:r>
            <w:r w:rsidR="008C7666" w:rsidRPr="000A4E32">
              <w:rPr>
                <w:rFonts w:ascii="Montserrat" w:eastAsia="Times New Roman" w:hAnsi="Montserrat" w:cs="Arial"/>
                <w:b/>
                <w:bCs/>
                <w:color w:val="27344C"/>
                <w:sz w:val="22"/>
                <w:szCs w:val="22"/>
                <w:lang w:val="ro-RO" w:eastAsia="en-GB"/>
              </w:rPr>
              <w:t>:</w:t>
            </w:r>
          </w:p>
        </w:tc>
        <w:tc>
          <w:tcPr>
            <w:tcW w:w="4111" w:type="dxa"/>
          </w:tcPr>
          <w:p w14:paraId="74617EDF" w14:textId="7D507DC4" w:rsidR="00740AF1" w:rsidRPr="000A4E32" w:rsidRDefault="00B85570" w:rsidP="00FF4D9E">
            <w:pPr>
              <w:jc w:val="center"/>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 xml:space="preserve">Cerințe pentru îndeplinirea criteriului </w:t>
            </w:r>
            <w:r w:rsidR="00906C06" w:rsidRPr="000A4E32">
              <w:rPr>
                <w:rFonts w:ascii="Montserrat" w:eastAsia="Times New Roman" w:hAnsi="Montserrat" w:cs="Arial"/>
                <w:b/>
                <w:bCs/>
                <w:color w:val="27344C"/>
                <w:sz w:val="22"/>
                <w:szCs w:val="22"/>
                <w:lang w:val="ro-RO" w:eastAsia="en-GB"/>
              </w:rPr>
              <w:t xml:space="preserve"> </w:t>
            </w:r>
          </w:p>
        </w:tc>
        <w:tc>
          <w:tcPr>
            <w:tcW w:w="3402" w:type="dxa"/>
          </w:tcPr>
          <w:p w14:paraId="5B4D18DC" w14:textId="22616021" w:rsidR="00740AF1" w:rsidRPr="000A4E32" w:rsidRDefault="00B85570" w:rsidP="00FF4D9E">
            <w:pPr>
              <w:jc w:val="center"/>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Exemple sau surse care conțin informații relevante pentru îndeplinirea criteriului</w:t>
            </w:r>
          </w:p>
        </w:tc>
        <w:tc>
          <w:tcPr>
            <w:tcW w:w="4252" w:type="dxa"/>
          </w:tcPr>
          <w:p w14:paraId="3A71644E" w14:textId="6B66B560" w:rsidR="008E6C5D" w:rsidRPr="000A4E32" w:rsidRDefault="003D1D24" w:rsidP="00FF4D9E">
            <w:pPr>
              <w:jc w:val="center"/>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Măsuri alese de solicitant și indicarea precis</w:t>
            </w:r>
            <w:r w:rsidR="00906C06" w:rsidRPr="000A4E32">
              <w:rPr>
                <w:rFonts w:ascii="Montserrat" w:eastAsia="Times New Roman" w:hAnsi="Montserrat" w:cs="Arial"/>
                <w:b/>
                <w:bCs/>
                <w:color w:val="27344C"/>
                <w:sz w:val="20"/>
                <w:szCs w:val="20"/>
                <w:lang w:val="ro-RO" w:eastAsia="en-GB"/>
              </w:rPr>
              <w:t>ă</w:t>
            </w:r>
            <w:r w:rsidRPr="000A4E32">
              <w:rPr>
                <w:rFonts w:ascii="Montserrat" w:eastAsia="Times New Roman" w:hAnsi="Montserrat" w:cs="Arial"/>
                <w:b/>
                <w:bCs/>
                <w:color w:val="27344C"/>
                <w:sz w:val="20"/>
                <w:szCs w:val="20"/>
                <w:lang w:val="ro-RO" w:eastAsia="en-GB"/>
              </w:rPr>
              <w:t xml:space="preserve"> </w:t>
            </w:r>
            <w:r w:rsidR="00906C06" w:rsidRPr="000A4E32">
              <w:rPr>
                <w:rFonts w:ascii="Montserrat" w:eastAsia="Times New Roman" w:hAnsi="Montserrat" w:cs="Arial"/>
                <w:b/>
                <w:bCs/>
                <w:color w:val="27344C"/>
                <w:sz w:val="20"/>
                <w:szCs w:val="20"/>
                <w:lang w:val="ro-RO" w:eastAsia="en-GB"/>
              </w:rPr>
              <w:t>î</w:t>
            </w:r>
            <w:r w:rsidRPr="000A4E32">
              <w:rPr>
                <w:rFonts w:ascii="Montserrat" w:eastAsia="Times New Roman" w:hAnsi="Montserrat" w:cs="Arial"/>
                <w:b/>
                <w:bCs/>
                <w:color w:val="27344C"/>
                <w:sz w:val="20"/>
                <w:szCs w:val="20"/>
                <w:lang w:val="ro-RO" w:eastAsia="en-GB"/>
              </w:rPr>
              <w:t xml:space="preserve">n CF, unde informațiile se regăsesc în documentația depusă </w:t>
            </w:r>
          </w:p>
          <w:p w14:paraId="37BFA6D5" w14:textId="45932EA6" w:rsidR="00740AF1" w:rsidRPr="000A4E32" w:rsidRDefault="003D1D24" w:rsidP="00FF4D9E">
            <w:pPr>
              <w:jc w:val="center"/>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(PT, altele)</w:t>
            </w:r>
          </w:p>
        </w:tc>
      </w:tr>
      <w:tr w:rsidR="000A4E32" w:rsidRPr="000A4E32" w14:paraId="2108996A" w14:textId="77777777" w:rsidTr="00847D18">
        <w:tc>
          <w:tcPr>
            <w:tcW w:w="2967" w:type="dxa"/>
          </w:tcPr>
          <w:p w14:paraId="624430AD" w14:textId="77777777" w:rsidR="001E6CF0" w:rsidRPr="000A4E32" w:rsidRDefault="001E6CF0" w:rsidP="001E6CF0">
            <w:pPr>
              <w:spacing w:before="120" w:after="120"/>
              <w:jc w:val="both"/>
              <w:rPr>
                <w:rFonts w:ascii="Montserrat" w:eastAsia="Times New Roman" w:hAnsi="Montserrat" w:cs="Arial"/>
                <w:b/>
                <w:bCs/>
                <w:color w:val="27344C"/>
                <w:sz w:val="20"/>
                <w:szCs w:val="20"/>
                <w:lang w:val="ro-RO" w:eastAsia="en-GB"/>
              </w:rPr>
            </w:pPr>
            <w:r w:rsidRPr="000A4E32">
              <w:rPr>
                <w:rFonts w:ascii="Montserrat" w:eastAsia="Times New Roman" w:hAnsi="Montserrat" w:cs="Arial"/>
                <w:b/>
                <w:bCs/>
                <w:color w:val="27344C"/>
                <w:sz w:val="20"/>
                <w:szCs w:val="20"/>
                <w:lang w:val="ro-RO" w:eastAsia="en-GB"/>
              </w:rPr>
              <w:t>Respectarea principiilor orizontale:</w:t>
            </w:r>
          </w:p>
          <w:p w14:paraId="7BC57C73" w14:textId="05E83869" w:rsidR="001E6CF0" w:rsidRPr="000A4E32" w:rsidRDefault="0036337C" w:rsidP="00DB1179">
            <w:pPr>
              <w:jc w:val="both"/>
              <w:rPr>
                <w:rFonts w:ascii="Montserrat" w:eastAsia="Times New Roman" w:hAnsi="Montserrat" w:cs="Arial"/>
                <w:color w:val="27344C"/>
                <w:sz w:val="20"/>
                <w:szCs w:val="20"/>
                <w:lang w:val="ro-RO" w:eastAsia="en-GB"/>
              </w:rPr>
            </w:pPr>
            <w:proofErr w:type="spellStart"/>
            <w:r w:rsidRPr="000A4E32">
              <w:rPr>
                <w:rFonts w:ascii="Montserrat" w:hAnsi="Montserrat"/>
                <w:b/>
                <w:bCs/>
                <w:color w:val="27344C"/>
                <w:sz w:val="20"/>
                <w:szCs w:val="20"/>
                <w:shd w:val="clear" w:color="auto" w:fill="FFFFFF"/>
              </w:rPr>
              <w:t>Egalitatea</w:t>
            </w:r>
            <w:proofErr w:type="spellEnd"/>
            <w:r w:rsidRPr="000A4E32">
              <w:rPr>
                <w:rFonts w:ascii="Montserrat" w:hAnsi="Montserrat"/>
                <w:b/>
                <w:bCs/>
                <w:color w:val="27344C"/>
                <w:sz w:val="20"/>
                <w:szCs w:val="20"/>
                <w:shd w:val="clear" w:color="auto" w:fill="FFFFFF"/>
              </w:rPr>
              <w:t xml:space="preserve"> de </w:t>
            </w:r>
            <w:proofErr w:type="spellStart"/>
            <w:r w:rsidRPr="000A4E32">
              <w:rPr>
                <w:rFonts w:ascii="Montserrat" w:hAnsi="Montserrat"/>
                <w:b/>
                <w:bCs/>
                <w:color w:val="27344C"/>
                <w:sz w:val="20"/>
                <w:szCs w:val="20"/>
                <w:shd w:val="clear" w:color="auto" w:fill="FFFFFF"/>
              </w:rPr>
              <w:t>şanse</w:t>
            </w:r>
            <w:proofErr w:type="spellEnd"/>
            <w:r w:rsidRPr="000A4E32">
              <w:rPr>
                <w:rFonts w:ascii="Montserrat" w:hAnsi="Montserrat"/>
                <w:b/>
                <w:bCs/>
                <w:color w:val="27344C"/>
                <w:sz w:val="20"/>
                <w:szCs w:val="20"/>
                <w:shd w:val="clear" w:color="auto" w:fill="FFFFFF"/>
              </w:rPr>
              <w:t xml:space="preserve">, de gen, </w:t>
            </w:r>
            <w:proofErr w:type="spellStart"/>
            <w:r w:rsidRPr="000A4E32">
              <w:rPr>
                <w:rFonts w:ascii="Montserrat" w:hAnsi="Montserrat"/>
                <w:b/>
                <w:bCs/>
                <w:color w:val="27344C"/>
                <w:sz w:val="20"/>
                <w:szCs w:val="20"/>
                <w:shd w:val="clear" w:color="auto" w:fill="FFFFFF"/>
              </w:rPr>
              <w:t>nediscriminarea</w:t>
            </w:r>
            <w:proofErr w:type="spellEnd"/>
            <w:r w:rsidRPr="000A4E32">
              <w:rPr>
                <w:rFonts w:ascii="Montserrat" w:hAnsi="Montserrat"/>
                <w:b/>
                <w:bCs/>
                <w:color w:val="27344C"/>
                <w:sz w:val="20"/>
                <w:szCs w:val="20"/>
                <w:shd w:val="clear" w:color="auto" w:fill="FFFFFF"/>
              </w:rPr>
              <w:t xml:space="preserve"> şi </w:t>
            </w:r>
            <w:proofErr w:type="spellStart"/>
            <w:r w:rsidRPr="000A4E32">
              <w:rPr>
                <w:rFonts w:ascii="Montserrat" w:hAnsi="Montserrat"/>
                <w:b/>
                <w:bCs/>
                <w:color w:val="27344C"/>
                <w:sz w:val="20"/>
                <w:szCs w:val="20"/>
                <w:shd w:val="clear" w:color="auto" w:fill="FFFFFF"/>
              </w:rPr>
              <w:t>accesibilitatea</w:t>
            </w:r>
            <w:proofErr w:type="spellEnd"/>
            <w:r w:rsidRPr="000A4E32">
              <w:rPr>
                <w:rFonts w:ascii="Montserrat" w:hAnsi="Montserrat"/>
                <w:b/>
                <w:bCs/>
                <w:color w:val="27344C"/>
                <w:sz w:val="20"/>
                <w:szCs w:val="20"/>
                <w:shd w:val="clear" w:color="auto" w:fill="FFFFFF"/>
              </w:rPr>
              <w:t>:</w:t>
            </w:r>
            <w:r w:rsidRPr="000A4E32">
              <w:rPr>
                <w:rFonts w:ascii="Montserrat" w:hAnsi="Montserrat"/>
                <w:color w:val="27344C"/>
                <w:sz w:val="20"/>
                <w:szCs w:val="20"/>
              </w:rPr>
              <w:t xml:space="preserve"> </w:t>
            </w:r>
            <w:r w:rsidR="001E6CF0" w:rsidRPr="000A4E32">
              <w:rPr>
                <w:rFonts w:ascii="Montserrat" w:hAnsi="Montserrat"/>
                <w:color w:val="27344C"/>
                <w:sz w:val="20"/>
                <w:szCs w:val="20"/>
              </w:rPr>
              <w:br/>
            </w:r>
            <w:r w:rsidRPr="000A4E32">
              <w:rPr>
                <w:rFonts w:ascii="Montserrat" w:hAnsi="Montserrat"/>
                <w:b/>
                <w:bCs/>
                <w:color w:val="27344C"/>
                <w:sz w:val="20"/>
                <w:szCs w:val="20"/>
                <w:shd w:val="clear" w:color="auto" w:fill="FFFFFF"/>
              </w:rPr>
              <w:t>a)</w:t>
            </w:r>
            <w:r w:rsidRPr="000A4E32">
              <w:rPr>
                <w:rFonts w:ascii="Montserrat" w:hAnsi="Montserrat"/>
                <w:color w:val="27344C"/>
                <w:sz w:val="20"/>
                <w:szCs w:val="20"/>
                <w:shd w:val="clear" w:color="auto" w:fill="FFFFFF"/>
              </w:rPr>
              <w:t xml:space="preserve">Proiectul </w:t>
            </w:r>
            <w:proofErr w:type="spellStart"/>
            <w:r w:rsidRPr="000A4E32">
              <w:rPr>
                <w:rFonts w:ascii="Montserrat" w:hAnsi="Montserrat"/>
                <w:color w:val="27344C"/>
                <w:sz w:val="20"/>
                <w:szCs w:val="20"/>
                <w:shd w:val="clear" w:color="auto" w:fill="FFFFFF"/>
              </w:rPr>
              <w:t>implementează</w:t>
            </w:r>
            <w:proofErr w:type="spellEnd"/>
            <w:r w:rsidRPr="000A4E32">
              <w:rPr>
                <w:rFonts w:ascii="Montserrat" w:hAnsi="Montserrat"/>
                <w:color w:val="27344C"/>
                <w:sz w:val="20"/>
                <w:szCs w:val="20"/>
                <w:shd w:val="clear" w:color="auto" w:fill="FFFFFF"/>
              </w:rPr>
              <w:t xml:space="preserve"> măsuri în </w:t>
            </w:r>
            <w:proofErr w:type="spellStart"/>
            <w:r w:rsidRPr="000A4E32">
              <w:rPr>
                <w:rFonts w:ascii="Montserrat" w:hAnsi="Montserrat"/>
                <w:color w:val="27344C"/>
                <w:sz w:val="20"/>
                <w:szCs w:val="20"/>
                <w:shd w:val="clear" w:color="auto" w:fill="FFFFFF"/>
              </w:rPr>
              <w:t>ceea</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ce</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privește</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egalitatea</w:t>
            </w:r>
            <w:proofErr w:type="spellEnd"/>
            <w:r w:rsidRPr="000A4E32">
              <w:rPr>
                <w:rFonts w:ascii="Montserrat" w:hAnsi="Montserrat"/>
                <w:color w:val="27344C"/>
                <w:sz w:val="20"/>
                <w:szCs w:val="20"/>
                <w:shd w:val="clear" w:color="auto" w:fill="FFFFFF"/>
              </w:rPr>
              <w:t xml:space="preserve"> de </w:t>
            </w:r>
            <w:proofErr w:type="spellStart"/>
            <w:r w:rsidRPr="000A4E32">
              <w:rPr>
                <w:rFonts w:ascii="Montserrat" w:hAnsi="Montserrat"/>
                <w:color w:val="27344C"/>
                <w:sz w:val="20"/>
                <w:szCs w:val="20"/>
                <w:shd w:val="clear" w:color="auto" w:fill="FFFFFF"/>
              </w:rPr>
              <w:t>șanse</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nediscriminarea</w:t>
            </w:r>
            <w:proofErr w:type="spellEnd"/>
            <w:r w:rsidRPr="000A4E32">
              <w:rPr>
                <w:rFonts w:ascii="Montserrat" w:hAnsi="Montserrat"/>
                <w:color w:val="27344C"/>
                <w:sz w:val="20"/>
                <w:szCs w:val="20"/>
                <w:shd w:val="clear" w:color="auto" w:fill="FFFFFF"/>
              </w:rPr>
              <w:t xml:space="preserve">, conform legislației </w:t>
            </w:r>
            <w:proofErr w:type="spellStart"/>
            <w:r w:rsidRPr="000A4E32">
              <w:rPr>
                <w:rFonts w:ascii="Montserrat" w:hAnsi="Montserrat"/>
                <w:color w:val="27344C"/>
                <w:sz w:val="20"/>
                <w:szCs w:val="20"/>
                <w:shd w:val="clear" w:color="auto" w:fill="FFFFFF"/>
              </w:rPr>
              <w:t>naționale</w:t>
            </w:r>
            <w:proofErr w:type="spellEnd"/>
            <w:r w:rsidRPr="000A4E32">
              <w:rPr>
                <w:rFonts w:ascii="Montserrat" w:hAnsi="Montserrat"/>
                <w:color w:val="27344C"/>
                <w:sz w:val="20"/>
                <w:szCs w:val="20"/>
                <w:shd w:val="clear" w:color="auto" w:fill="FFFFFF"/>
              </w:rPr>
              <w:t xml:space="preserve"> în </w:t>
            </w:r>
            <w:proofErr w:type="spellStart"/>
            <w:r w:rsidRPr="000A4E32">
              <w:rPr>
                <w:rFonts w:ascii="Montserrat" w:hAnsi="Montserrat"/>
                <w:color w:val="27344C"/>
                <w:sz w:val="20"/>
                <w:szCs w:val="20"/>
                <w:shd w:val="clear" w:color="auto" w:fill="FFFFFF"/>
              </w:rPr>
              <w:t>vigoare</w:t>
            </w:r>
            <w:proofErr w:type="spellEnd"/>
            <w:r w:rsidRPr="000A4E32">
              <w:rPr>
                <w:rFonts w:ascii="Montserrat" w:hAnsi="Montserrat"/>
                <w:color w:val="27344C"/>
                <w:sz w:val="20"/>
                <w:szCs w:val="20"/>
                <w:shd w:val="clear" w:color="auto" w:fill="FFFFFF"/>
              </w:rPr>
              <w:t xml:space="preserve"> în </w:t>
            </w:r>
            <w:proofErr w:type="spellStart"/>
            <w:r w:rsidRPr="000A4E32">
              <w:rPr>
                <w:rFonts w:ascii="Montserrat" w:hAnsi="Montserrat"/>
                <w:color w:val="27344C"/>
                <w:sz w:val="20"/>
                <w:szCs w:val="20"/>
                <w:shd w:val="clear" w:color="auto" w:fill="FFFFFF"/>
              </w:rPr>
              <w:t>corelare</w:t>
            </w:r>
            <w:proofErr w:type="spellEnd"/>
            <w:r w:rsidRPr="000A4E32">
              <w:rPr>
                <w:rFonts w:ascii="Montserrat" w:hAnsi="Montserrat"/>
                <w:color w:val="27344C"/>
                <w:sz w:val="20"/>
                <w:szCs w:val="20"/>
                <w:shd w:val="clear" w:color="auto" w:fill="FFFFFF"/>
              </w:rPr>
              <w:t xml:space="preserve"> cu Carta </w:t>
            </w:r>
            <w:proofErr w:type="spellStart"/>
            <w:r w:rsidRPr="000A4E32">
              <w:rPr>
                <w:rFonts w:ascii="Montserrat" w:hAnsi="Montserrat"/>
                <w:color w:val="27344C"/>
                <w:sz w:val="20"/>
                <w:szCs w:val="20"/>
                <w:shd w:val="clear" w:color="auto" w:fill="FFFFFF"/>
              </w:rPr>
              <w:t>drepturilor</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fundamentale</w:t>
            </w:r>
            <w:proofErr w:type="spellEnd"/>
            <w:r w:rsidRPr="000A4E32">
              <w:rPr>
                <w:rFonts w:ascii="Montserrat" w:hAnsi="Montserrat"/>
                <w:color w:val="27344C"/>
                <w:sz w:val="20"/>
                <w:szCs w:val="20"/>
                <w:shd w:val="clear" w:color="auto" w:fill="FFFFFF"/>
              </w:rPr>
              <w:t xml:space="preserve"> a </w:t>
            </w:r>
            <w:proofErr w:type="spellStart"/>
            <w:r w:rsidRPr="000A4E32">
              <w:rPr>
                <w:rFonts w:ascii="Montserrat" w:hAnsi="Montserrat"/>
                <w:color w:val="27344C"/>
                <w:sz w:val="20"/>
                <w:szCs w:val="20"/>
                <w:shd w:val="clear" w:color="auto" w:fill="FFFFFF"/>
              </w:rPr>
              <w:t>Uniunii</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Europene</w:t>
            </w:r>
            <w:proofErr w:type="spellEnd"/>
            <w:r w:rsidRPr="000A4E32">
              <w:rPr>
                <w:rFonts w:ascii="Montserrat" w:hAnsi="Montserrat"/>
                <w:color w:val="27344C"/>
                <w:sz w:val="20"/>
                <w:szCs w:val="20"/>
                <w:shd w:val="clear" w:color="auto" w:fill="FFFFFF"/>
              </w:rPr>
              <w:t>;</w:t>
            </w:r>
          </w:p>
          <w:p w14:paraId="7C95A65B"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68DAE771" w14:textId="266110A7" w:rsidR="00B43F38" w:rsidRPr="000A4E32" w:rsidRDefault="00B43F38" w:rsidP="00DB1179">
            <w:pPr>
              <w:jc w:val="both"/>
              <w:rPr>
                <w:rFonts w:ascii="Montserrat" w:eastAsia="Times New Roman" w:hAnsi="Montserrat" w:cs="Arial"/>
                <w:color w:val="27344C"/>
                <w:sz w:val="20"/>
                <w:szCs w:val="20"/>
                <w:lang w:val="ro-RO" w:eastAsia="en-GB"/>
              </w:rPr>
            </w:pPr>
          </w:p>
        </w:tc>
        <w:tc>
          <w:tcPr>
            <w:tcW w:w="4111" w:type="dxa"/>
          </w:tcPr>
          <w:p w14:paraId="2FC48DE4" w14:textId="426DC5C1" w:rsidR="00093786"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228423E5"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0EBE12D0" w14:textId="50109525" w:rsidR="00EC6B37"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Solicitantul va prezenta măsurile concrete conform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3816094" w14:textId="77777777" w:rsidR="00EC6B37" w:rsidRPr="000A4E32" w:rsidRDefault="00EC6B37" w:rsidP="00093786">
            <w:pPr>
              <w:jc w:val="both"/>
              <w:rPr>
                <w:rFonts w:ascii="Montserrat" w:eastAsia="Times New Roman" w:hAnsi="Montserrat" w:cs="Arial"/>
                <w:color w:val="27344C"/>
                <w:sz w:val="20"/>
                <w:szCs w:val="20"/>
                <w:lang w:val="ro-RO" w:eastAsia="en-GB"/>
              </w:rPr>
            </w:pPr>
          </w:p>
          <w:p w14:paraId="4261C748" w14:textId="2CE475A1" w:rsidR="00093786"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Măsurile propuse vor avea în vedere respectarea accesului pe piața muncii a categoriilor defavorizate, respectarea drepturilor fundamentale ale omului și </w:t>
            </w:r>
            <w:r w:rsidRPr="000A4E32">
              <w:rPr>
                <w:rFonts w:ascii="Montserrat" w:eastAsia="Times New Roman" w:hAnsi="Montserrat" w:cs="Arial"/>
                <w:color w:val="27344C"/>
                <w:sz w:val="20"/>
                <w:szCs w:val="20"/>
                <w:lang w:val="ro-RO" w:eastAsia="en-GB"/>
              </w:rPr>
              <w:lastRenderedPageBreak/>
              <w:t>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3C26ECBF"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11C0C428" w14:textId="77777777" w:rsidR="00985324" w:rsidRPr="000A4E32" w:rsidRDefault="00985324" w:rsidP="00985324">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Solicitantul va consulta:</w:t>
            </w:r>
          </w:p>
          <w:p w14:paraId="2B31F837" w14:textId="77777777" w:rsidR="00985324" w:rsidRPr="000A4E32" w:rsidRDefault="00985324" w:rsidP="00985324">
            <w:pPr>
              <w:jc w:val="both"/>
              <w:rPr>
                <w:rFonts w:ascii="Montserrat" w:eastAsia="Times New Roman" w:hAnsi="Montserrat" w:cs="Arial"/>
                <w:color w:val="27344C"/>
                <w:sz w:val="20"/>
                <w:szCs w:val="20"/>
                <w:lang w:val="ro-RO" w:eastAsia="en-GB"/>
              </w:rPr>
            </w:pPr>
          </w:p>
          <w:p w14:paraId="370C2CF9" w14:textId="77777777" w:rsidR="00985324" w:rsidRPr="000A4E32" w:rsidRDefault="00985324" w:rsidP="00985324">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Carta drepturilor fundamentale a Uniunii Europene,</w:t>
            </w:r>
          </w:p>
          <w:p w14:paraId="692621E0" w14:textId="77777777" w:rsidR="00985324" w:rsidRPr="000A4E32" w:rsidRDefault="00985324" w:rsidP="00985324">
            <w:pPr>
              <w:jc w:val="both"/>
              <w:rPr>
                <w:rFonts w:ascii="Montserrat" w:eastAsia="Times New Roman" w:hAnsi="Montserrat" w:cs="Arial"/>
                <w:color w:val="27344C"/>
                <w:sz w:val="20"/>
                <w:szCs w:val="20"/>
                <w:lang w:val="ro-RO" w:eastAsia="en-GB"/>
              </w:rPr>
            </w:pPr>
          </w:p>
          <w:p w14:paraId="76EE6AE9" w14:textId="0DF6DCF7" w:rsidR="00985324" w:rsidRPr="000A4E32" w:rsidRDefault="00985324" w:rsidP="00985324">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Ghidul de aplicare a Cartei drepturilor fundamentale a Uniunii Europene în implementarea fondurilor europene nerambursabile,</w:t>
            </w:r>
          </w:p>
          <w:p w14:paraId="338852FF" w14:textId="77777777" w:rsidR="00985324" w:rsidRPr="000A4E32" w:rsidRDefault="00985324" w:rsidP="00985324">
            <w:pPr>
              <w:jc w:val="both"/>
              <w:rPr>
                <w:rFonts w:ascii="Montserrat" w:eastAsia="Times New Roman" w:hAnsi="Montserrat" w:cs="Arial"/>
                <w:color w:val="27344C"/>
                <w:sz w:val="20"/>
                <w:szCs w:val="20"/>
                <w:lang w:val="ro-RO" w:eastAsia="en-GB"/>
              </w:rPr>
            </w:pPr>
          </w:p>
          <w:p w14:paraId="0FE4DF46" w14:textId="77777777" w:rsidR="00985324" w:rsidRPr="000A4E32" w:rsidRDefault="00985324" w:rsidP="00985324">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Lista de verificare pentru respectarea drepturilor fundamentale, din cadrul capitolului VII. al ”Ghidului de aplicare a Cartei drepturilor fundamentale a Uniunii Europene în implementarea fondurilor europene nerambursabile”.</w:t>
            </w:r>
          </w:p>
          <w:p w14:paraId="5A5643B7" w14:textId="77777777" w:rsidR="00985324" w:rsidRPr="000A4E32" w:rsidRDefault="00985324" w:rsidP="00985324">
            <w:pPr>
              <w:jc w:val="both"/>
              <w:rPr>
                <w:rFonts w:ascii="Montserrat" w:eastAsia="Times New Roman" w:hAnsi="Montserrat" w:cs="Arial"/>
                <w:color w:val="27344C"/>
                <w:sz w:val="20"/>
                <w:szCs w:val="20"/>
                <w:lang w:val="ro-RO" w:eastAsia="en-GB"/>
              </w:rPr>
            </w:pPr>
          </w:p>
          <w:p w14:paraId="7555B23B" w14:textId="0EC4552C" w:rsidR="008D5334" w:rsidRPr="000A4E32" w:rsidRDefault="00985324" w:rsidP="00985324">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Solicitantul va completa </w:t>
            </w:r>
            <w:r w:rsidR="00B16E17" w:rsidRPr="000A4E32">
              <w:rPr>
                <w:rFonts w:ascii="Montserrat" w:eastAsia="Times New Roman" w:hAnsi="Montserrat" w:cs="Arial"/>
                <w:color w:val="27344C"/>
                <w:sz w:val="20"/>
                <w:szCs w:val="20"/>
                <w:lang w:val="ro-RO" w:eastAsia="en-GB"/>
              </w:rPr>
              <w:t>Declaratia unică</w:t>
            </w:r>
            <w:r w:rsidRPr="000A4E32">
              <w:rPr>
                <w:rFonts w:ascii="Montserrat" w:eastAsia="Times New Roman" w:hAnsi="Montserrat" w:cs="Arial"/>
                <w:color w:val="27344C"/>
                <w:sz w:val="20"/>
                <w:szCs w:val="20"/>
                <w:lang w:val="ro-RO" w:eastAsia="en-GB"/>
              </w:rPr>
              <w:t xml:space="preserve"> anexă la Ghidul solicitantului de finanțare, prin care își asumă faptul că a luat la cunoștință prevederile Cartei drepturilor fundamentale a Uniunii Europene (document adoptat de Comisia Europeană, Parlamentul </w:t>
            </w:r>
            <w:r w:rsidRPr="000A4E32">
              <w:rPr>
                <w:rFonts w:ascii="Montserrat" w:eastAsia="Times New Roman" w:hAnsi="Montserrat" w:cs="Arial"/>
                <w:color w:val="27344C"/>
                <w:sz w:val="20"/>
                <w:szCs w:val="20"/>
                <w:lang w:val="ro-RO" w:eastAsia="en-GB"/>
              </w:rPr>
              <w:lastRenderedPageBreak/>
              <w:t xml:space="preserve">European și Consiliul Uniunii Europene la 7 decembrie 2000,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7D69C8" w:rsidRPr="000A4E32">
              <w:rPr>
                <w:rFonts w:ascii="Montserrat" w:eastAsia="Times New Roman" w:hAnsi="Montserrat" w:cs="Arial"/>
                <w:color w:val="27344C"/>
                <w:sz w:val="20"/>
                <w:szCs w:val="20"/>
                <w:lang w:val="ro-RO" w:eastAsia="en-GB"/>
              </w:rPr>
              <w:t xml:space="preserve">raportare și verificare finală a proiectului, </w:t>
            </w:r>
            <w:r w:rsidRPr="000A4E32">
              <w:rPr>
                <w:rFonts w:ascii="Montserrat" w:eastAsia="Times New Roman" w:hAnsi="Montserrat" w:cs="Arial"/>
                <w:color w:val="27344C"/>
                <w:sz w:val="20"/>
                <w:szCs w:val="20"/>
                <w:lang w:val="ro-RO" w:eastAsia="en-GB"/>
              </w:rPr>
              <w:t>precum și pe perioada de durabilitate a contractului de finanțare.</w:t>
            </w:r>
          </w:p>
          <w:p w14:paraId="5A2E40F5" w14:textId="77777777" w:rsidR="00985324" w:rsidRPr="000A4E32" w:rsidRDefault="00985324" w:rsidP="00093786">
            <w:pPr>
              <w:jc w:val="both"/>
              <w:rPr>
                <w:rFonts w:ascii="Montserrat" w:eastAsia="Times New Roman" w:hAnsi="Montserrat" w:cs="Arial"/>
                <w:color w:val="27344C"/>
                <w:sz w:val="20"/>
                <w:szCs w:val="20"/>
                <w:lang w:val="ro-RO" w:eastAsia="en-GB"/>
              </w:rPr>
            </w:pPr>
          </w:p>
          <w:p w14:paraId="30EDBDA2" w14:textId="5F75C0A3" w:rsidR="00092BDC"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În cazul în care informațiile privind măsurile propuse de beneficiari conform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 nu se regăsesc în cadrul cererii de finanțare și în cadrul </w:t>
            </w:r>
            <w:r w:rsidR="00014380" w:rsidRPr="000A4E32">
              <w:rPr>
                <w:rFonts w:ascii="Montserrat" w:eastAsia="Times New Roman" w:hAnsi="Montserrat" w:cs="Arial"/>
                <w:color w:val="27344C"/>
                <w:sz w:val="20"/>
                <w:szCs w:val="20"/>
                <w:lang w:val="ro-RO" w:eastAsia="en-GB"/>
              </w:rPr>
              <w:t>proiectului tehnic</w:t>
            </w:r>
            <w:r w:rsidRPr="000A4E32">
              <w:rPr>
                <w:rFonts w:ascii="Montserrat" w:eastAsia="Times New Roman" w:hAnsi="Montserrat" w:cs="Arial"/>
                <w:color w:val="27344C"/>
                <w:sz w:val="20"/>
                <w:szCs w:val="20"/>
                <w:lang w:val="ro-RO" w:eastAsia="en-GB"/>
              </w:rPr>
              <w:t>, AM PR</w:t>
            </w:r>
            <w:r w:rsidR="008B0815" w:rsidRPr="000A4E32">
              <w:rPr>
                <w:rFonts w:ascii="Montserrat" w:eastAsia="Times New Roman" w:hAnsi="Montserrat" w:cs="Arial"/>
                <w:color w:val="27344C"/>
                <w:sz w:val="20"/>
                <w:szCs w:val="20"/>
                <w:lang w:val="ro-RO" w:eastAsia="en-GB"/>
              </w:rPr>
              <w:t xml:space="preserve"> </w:t>
            </w:r>
            <w:r w:rsidRPr="000A4E32">
              <w:rPr>
                <w:rFonts w:ascii="Montserrat" w:eastAsia="Times New Roman" w:hAnsi="Montserrat" w:cs="Arial"/>
                <w:color w:val="27344C"/>
                <w:sz w:val="20"/>
                <w:szCs w:val="20"/>
                <w:lang w:val="ro-RO" w:eastAsia="en-GB"/>
              </w:rPr>
              <w:t>V</w:t>
            </w:r>
            <w:r w:rsidR="008B0815" w:rsidRPr="000A4E32">
              <w:rPr>
                <w:rFonts w:ascii="Montserrat" w:eastAsia="Times New Roman" w:hAnsi="Montserrat" w:cs="Arial"/>
                <w:color w:val="27344C"/>
                <w:sz w:val="20"/>
                <w:szCs w:val="20"/>
                <w:lang w:val="ro-RO" w:eastAsia="en-GB"/>
              </w:rPr>
              <w:t>est</w:t>
            </w:r>
            <w:r w:rsidRPr="000A4E32">
              <w:rPr>
                <w:rFonts w:ascii="Montserrat" w:eastAsia="Times New Roman" w:hAnsi="Montserrat" w:cs="Arial"/>
                <w:color w:val="27344C"/>
                <w:sz w:val="20"/>
                <w:szCs w:val="20"/>
                <w:lang w:val="ro-RO" w:eastAsia="en-GB"/>
              </w:rPr>
              <w:t xml:space="preserve"> va solicita clarificări.</w:t>
            </w:r>
          </w:p>
        </w:tc>
        <w:tc>
          <w:tcPr>
            <w:tcW w:w="3402" w:type="dxa"/>
          </w:tcPr>
          <w:p w14:paraId="2B90B2B0" w14:textId="307F89CA" w:rsidR="00B43F38" w:rsidRPr="000A4E32" w:rsidRDefault="006827BB" w:rsidP="006827BB">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lastRenderedPageBreak/>
              <w:t xml:space="preserve">Se va consulta Ghidul de bune practici </w:t>
            </w:r>
            <w:r w:rsidR="0036337C" w:rsidRPr="000A4E32">
              <w:rPr>
                <w:rFonts w:ascii="Montserrat" w:eastAsia="Times New Roman" w:hAnsi="Montserrat" w:cs="Arial"/>
                <w:color w:val="27344C"/>
                <w:sz w:val="22"/>
                <w:szCs w:val="22"/>
                <w:lang w:val="ro-RO" w:eastAsia="en-GB"/>
              </w:rPr>
              <w:t xml:space="preserve">„Abordarea principiilor privind egalitatea de șanse, accesibilitatea, nediscriminarea și incluziunea la nivelul proiectelor finanțate prin Programul Vest 2021-2027” </w:t>
            </w:r>
            <w:r w:rsidRPr="000A4E32">
              <w:rPr>
                <w:rFonts w:ascii="Montserrat" w:eastAsia="Times New Roman" w:hAnsi="Montserrat" w:cs="Arial"/>
                <w:color w:val="27344C"/>
                <w:sz w:val="20"/>
                <w:szCs w:val="20"/>
                <w:lang w:val="ro-RO" w:eastAsia="en-GB"/>
              </w:rPr>
              <w:t xml:space="preserve"> în cadrul căruia sunt furnizate exemple, măsuri care pot fi implementate în cadrul proiectului conform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w:t>
            </w:r>
          </w:p>
        </w:tc>
        <w:tc>
          <w:tcPr>
            <w:tcW w:w="4252" w:type="dxa"/>
          </w:tcPr>
          <w:p w14:paraId="35025CAA" w14:textId="0A131469" w:rsidR="00093786"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Respectarea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0A4E32">
              <w:rPr>
                <w:rFonts w:ascii="Montserrat" w:eastAsia="Times New Roman" w:hAnsi="Montserrat" w:cs="Arial"/>
                <w:b/>
                <w:bCs/>
                <w:color w:val="27344C"/>
                <w:sz w:val="20"/>
                <w:szCs w:val="20"/>
                <w:lang w:val="ro-RO" w:eastAsia="en-GB"/>
              </w:rPr>
              <w:t>Principii orizontale</w:t>
            </w:r>
            <w:r w:rsidR="00906C06" w:rsidRPr="000A4E32">
              <w:rPr>
                <w:rFonts w:ascii="Montserrat" w:eastAsia="Times New Roman" w:hAnsi="Montserrat" w:cs="Arial"/>
                <w:b/>
                <w:bCs/>
                <w:color w:val="27344C"/>
                <w:sz w:val="20"/>
                <w:szCs w:val="20"/>
                <w:lang w:val="ro-RO" w:eastAsia="en-GB"/>
              </w:rPr>
              <w:t xml:space="preserve">, </w:t>
            </w:r>
            <w:r w:rsidRPr="000A4E32">
              <w:rPr>
                <w:rFonts w:ascii="Montserrat" w:eastAsia="Times New Roman" w:hAnsi="Montserrat" w:cs="Arial"/>
                <w:b/>
                <w:bCs/>
                <w:color w:val="27344C"/>
                <w:sz w:val="20"/>
                <w:szCs w:val="20"/>
                <w:lang w:val="ro-RO" w:eastAsia="en-GB"/>
              </w:rPr>
              <w:t>câmpurile Egalitate de șanse - Egalitate de gen, Nediscriminare</w:t>
            </w:r>
            <w:r w:rsidRPr="000A4E32">
              <w:rPr>
                <w:rFonts w:ascii="Montserrat" w:eastAsia="Times New Roman" w:hAnsi="Montserrat" w:cs="Arial"/>
                <w:color w:val="27344C"/>
                <w:sz w:val="20"/>
                <w:szCs w:val="20"/>
                <w:lang w:val="ro-RO" w:eastAsia="en-GB"/>
              </w:rPr>
              <w:t xml:space="preserve">. </w:t>
            </w:r>
            <w:r w:rsidR="00906C06" w:rsidRPr="000A4E32">
              <w:rPr>
                <w:rFonts w:ascii="Montserrat" w:eastAsia="Times New Roman" w:hAnsi="Montserrat" w:cs="Arial"/>
                <w:color w:val="27344C"/>
                <w:sz w:val="20"/>
                <w:szCs w:val="20"/>
                <w:lang w:val="ro-RO" w:eastAsia="en-GB"/>
              </w:rPr>
              <w:t>M</w:t>
            </w:r>
            <w:r w:rsidRPr="000A4E32">
              <w:rPr>
                <w:rFonts w:ascii="Montserrat" w:eastAsia="Times New Roman" w:hAnsi="Montserrat" w:cs="Arial"/>
                <w:color w:val="27344C"/>
                <w:sz w:val="20"/>
                <w:szCs w:val="20"/>
                <w:lang w:val="ro-RO" w:eastAsia="en-GB"/>
              </w:rPr>
              <w:t xml:space="preserve">ăsurile propuse de beneficiar și care vizează legislația națională și </w:t>
            </w:r>
            <w:r w:rsidR="00906C06" w:rsidRPr="000A4E32">
              <w:rPr>
                <w:rFonts w:ascii="Montserrat" w:eastAsia="Times New Roman" w:hAnsi="Montserrat" w:cs="Arial"/>
                <w:color w:val="27344C"/>
                <w:sz w:val="20"/>
                <w:szCs w:val="20"/>
                <w:lang w:val="ro-RO" w:eastAsia="en-GB"/>
              </w:rPr>
              <w:t>europeană</w:t>
            </w:r>
            <w:r w:rsidRPr="000A4E32">
              <w:rPr>
                <w:rFonts w:ascii="Montserrat" w:eastAsia="Times New Roman" w:hAnsi="Montserrat" w:cs="Arial"/>
                <w:color w:val="27344C"/>
                <w:sz w:val="20"/>
                <w:szCs w:val="20"/>
                <w:lang w:val="ro-RO" w:eastAsia="en-GB"/>
              </w:rPr>
              <w:t xml:space="preserve"> în vigoare în procesul </w:t>
            </w:r>
            <w:r w:rsidR="00DD4904" w:rsidRPr="000A4E32">
              <w:rPr>
                <w:rFonts w:ascii="Montserrat" w:eastAsia="Times New Roman" w:hAnsi="Montserrat" w:cs="Arial"/>
                <w:color w:val="27344C"/>
                <w:sz w:val="20"/>
                <w:szCs w:val="20"/>
                <w:lang w:val="ro-RO" w:eastAsia="en-GB"/>
              </w:rPr>
              <w:t xml:space="preserve">elaborare, implementare, raportare și verificare finală și durabilitate a proiectului  </w:t>
            </w:r>
            <w:r w:rsidRPr="000A4E32">
              <w:rPr>
                <w:rFonts w:ascii="Montserrat" w:eastAsia="Times New Roman" w:hAnsi="Montserrat" w:cs="Arial"/>
                <w:color w:val="27344C"/>
                <w:sz w:val="20"/>
                <w:szCs w:val="20"/>
                <w:lang w:val="ro-RO" w:eastAsia="en-GB"/>
              </w:rPr>
              <w:t>se vor detalia în cadrul proiectului tehni</w:t>
            </w:r>
            <w:r w:rsidR="008E6C5D" w:rsidRPr="000A4E32">
              <w:rPr>
                <w:rFonts w:ascii="Montserrat" w:eastAsia="Times New Roman" w:hAnsi="Montserrat" w:cs="Arial"/>
                <w:color w:val="27344C"/>
                <w:sz w:val="20"/>
                <w:szCs w:val="20"/>
                <w:lang w:val="ro-RO" w:eastAsia="en-GB"/>
              </w:rPr>
              <w:t>c.</w:t>
            </w:r>
            <w:r w:rsidR="007F12B6" w:rsidRPr="000A4E32">
              <w:rPr>
                <w:rFonts w:ascii="Montserrat" w:eastAsia="Times New Roman" w:hAnsi="Montserrat" w:cs="Arial"/>
                <w:color w:val="27344C"/>
                <w:sz w:val="20"/>
                <w:szCs w:val="20"/>
                <w:lang w:val="ro-RO" w:eastAsia="en-GB"/>
              </w:rPr>
              <w:t xml:space="preserve"> </w:t>
            </w:r>
            <w:r w:rsidRPr="000A4E32">
              <w:rPr>
                <w:rFonts w:ascii="Montserrat" w:eastAsia="Times New Roman" w:hAnsi="Montserrat" w:cs="Arial"/>
                <w:color w:val="27344C"/>
                <w:sz w:val="20"/>
                <w:szCs w:val="20"/>
                <w:lang w:val="ro-RO" w:eastAsia="en-GB"/>
              </w:rPr>
              <w:t xml:space="preserve">În cadrul cererii de finanțare în secțiunea </w:t>
            </w:r>
            <w:r w:rsidRPr="000A4E32">
              <w:rPr>
                <w:rFonts w:ascii="Montserrat" w:eastAsia="Times New Roman" w:hAnsi="Montserrat" w:cs="Arial"/>
                <w:b/>
                <w:bCs/>
                <w:color w:val="27344C"/>
                <w:sz w:val="20"/>
                <w:szCs w:val="20"/>
                <w:lang w:val="ro-RO" w:eastAsia="en-GB"/>
              </w:rPr>
              <w:t>Principii orizontale</w:t>
            </w:r>
            <w:r w:rsidR="009B5FDA" w:rsidRPr="000A4E32">
              <w:rPr>
                <w:rFonts w:ascii="Montserrat" w:eastAsia="Times New Roman" w:hAnsi="Montserrat" w:cs="Arial"/>
                <w:b/>
                <w:bCs/>
                <w:color w:val="27344C"/>
                <w:sz w:val="20"/>
                <w:szCs w:val="20"/>
                <w:lang w:val="ro-RO" w:eastAsia="en-GB"/>
              </w:rPr>
              <w:t>,</w:t>
            </w:r>
            <w:r w:rsidR="009B5FDA" w:rsidRPr="000A4E32">
              <w:rPr>
                <w:b/>
                <w:bCs/>
                <w:color w:val="27344C"/>
              </w:rPr>
              <w:t xml:space="preserve"> </w:t>
            </w:r>
            <w:r w:rsidR="009B5FDA" w:rsidRPr="000A4E32">
              <w:rPr>
                <w:rFonts w:ascii="Montserrat" w:eastAsia="Times New Roman" w:hAnsi="Montserrat" w:cs="Arial"/>
                <w:b/>
                <w:bCs/>
                <w:color w:val="27344C"/>
                <w:sz w:val="20"/>
                <w:szCs w:val="20"/>
                <w:lang w:val="ro-RO" w:eastAsia="en-GB"/>
              </w:rPr>
              <w:t>câmpurile Egalitate de șanse - Egalitate de gen, Nediscriminare</w:t>
            </w:r>
            <w:r w:rsidRPr="000A4E32">
              <w:rPr>
                <w:rFonts w:ascii="Montserrat" w:eastAsia="Times New Roman" w:hAnsi="Montserrat" w:cs="Arial"/>
                <w:color w:val="27344C"/>
                <w:sz w:val="20"/>
                <w:szCs w:val="20"/>
                <w:lang w:val="ro-RO" w:eastAsia="en-GB"/>
              </w:rPr>
              <w:t xml:space="preserve"> vor trebui să existe referiri cu trimitere la paginile și secțiunile din proiectul tehni</w:t>
            </w:r>
            <w:r w:rsidR="008E6C5D" w:rsidRPr="000A4E32">
              <w:rPr>
                <w:rFonts w:ascii="Montserrat" w:eastAsia="Times New Roman" w:hAnsi="Montserrat" w:cs="Arial"/>
                <w:color w:val="27344C"/>
                <w:sz w:val="20"/>
                <w:szCs w:val="20"/>
                <w:lang w:val="ro-RO" w:eastAsia="en-GB"/>
              </w:rPr>
              <w:t>c</w:t>
            </w:r>
            <w:r w:rsidRPr="000A4E32">
              <w:rPr>
                <w:rFonts w:ascii="Montserrat" w:eastAsia="Times New Roman" w:hAnsi="Montserrat" w:cs="Arial"/>
                <w:color w:val="27344C"/>
                <w:sz w:val="20"/>
                <w:szCs w:val="20"/>
                <w:lang w:val="ro-RO" w:eastAsia="en-GB"/>
              </w:rPr>
              <w:t xml:space="preserve"> unde se regăsesc măsurile propuse de beneficiar și care vizează principiul egalității de șanse, nediscriminării.</w:t>
            </w:r>
          </w:p>
          <w:p w14:paraId="36A9ABE4" w14:textId="15429154" w:rsidR="00093786" w:rsidRPr="000A4E32" w:rsidRDefault="00093786" w:rsidP="00093786">
            <w:pPr>
              <w:jc w:val="both"/>
              <w:rPr>
                <w:rFonts w:ascii="Montserrat" w:eastAsia="Times New Roman" w:hAnsi="Montserrat" w:cs="Arial"/>
                <w:color w:val="27344C"/>
                <w:sz w:val="20"/>
                <w:szCs w:val="20"/>
                <w:lang w:val="ro-RO" w:eastAsia="en-GB"/>
              </w:rPr>
            </w:pPr>
          </w:p>
          <w:p w14:paraId="78632B91" w14:textId="77777777" w:rsidR="00BB5902" w:rsidRPr="000A4E32" w:rsidRDefault="00BB5902" w:rsidP="00093786">
            <w:pPr>
              <w:jc w:val="both"/>
              <w:rPr>
                <w:rFonts w:ascii="Montserrat" w:eastAsia="Times New Roman" w:hAnsi="Montserrat" w:cs="Arial"/>
                <w:color w:val="27344C"/>
                <w:sz w:val="20"/>
                <w:szCs w:val="20"/>
                <w:lang w:val="ro-RO" w:eastAsia="en-GB"/>
              </w:rPr>
            </w:pPr>
          </w:p>
          <w:p w14:paraId="26342445"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6923E4AC" w14:textId="54D881B4" w:rsidR="00986D45" w:rsidRPr="000A4E32" w:rsidRDefault="00986D45" w:rsidP="00DB1179">
            <w:pPr>
              <w:jc w:val="both"/>
              <w:rPr>
                <w:rFonts w:ascii="Montserrat" w:eastAsia="Times New Roman" w:hAnsi="Montserrat" w:cs="Arial"/>
                <w:color w:val="27344C"/>
                <w:sz w:val="20"/>
                <w:szCs w:val="20"/>
                <w:lang w:val="ro-RO" w:eastAsia="en-GB"/>
              </w:rPr>
            </w:pPr>
          </w:p>
        </w:tc>
      </w:tr>
      <w:tr w:rsidR="000A4E32" w:rsidRPr="000A4E32" w14:paraId="644A7D9A" w14:textId="77777777" w:rsidTr="00847D18">
        <w:tc>
          <w:tcPr>
            <w:tcW w:w="2967" w:type="dxa"/>
          </w:tcPr>
          <w:p w14:paraId="733E26CA" w14:textId="44BE767C" w:rsidR="0016364C" w:rsidRPr="000A4E32" w:rsidRDefault="0036337C" w:rsidP="00093786">
            <w:pPr>
              <w:jc w:val="both"/>
              <w:rPr>
                <w:rFonts w:ascii="Montserrat" w:hAnsi="Montserrat"/>
                <w:color w:val="27344C"/>
                <w:sz w:val="20"/>
                <w:szCs w:val="20"/>
                <w:shd w:val="clear" w:color="auto" w:fill="FFFFFF"/>
              </w:rPr>
            </w:pPr>
            <w:r w:rsidRPr="000A4E32">
              <w:rPr>
                <w:rFonts w:ascii="Montserrat" w:hAnsi="Montserrat"/>
                <w:b/>
                <w:bCs/>
                <w:color w:val="27344C"/>
                <w:sz w:val="20"/>
                <w:szCs w:val="20"/>
                <w:shd w:val="clear" w:color="auto" w:fill="FFFFFF"/>
              </w:rPr>
              <w:lastRenderedPageBreak/>
              <w:t xml:space="preserve">b) </w:t>
            </w:r>
            <w:r w:rsidRPr="000A4E32">
              <w:rPr>
                <w:rFonts w:ascii="Montserrat" w:hAnsi="Montserrat"/>
                <w:color w:val="27344C"/>
                <w:sz w:val="20"/>
                <w:szCs w:val="20"/>
                <w:shd w:val="clear" w:color="auto" w:fill="FFFFFF"/>
              </w:rPr>
              <w:t xml:space="preserve">Proiectul </w:t>
            </w:r>
            <w:proofErr w:type="spellStart"/>
            <w:r w:rsidRPr="000A4E32">
              <w:rPr>
                <w:rFonts w:ascii="Montserrat" w:hAnsi="Montserrat"/>
                <w:color w:val="27344C"/>
                <w:sz w:val="20"/>
                <w:szCs w:val="20"/>
                <w:shd w:val="clear" w:color="auto" w:fill="FFFFFF"/>
              </w:rPr>
              <w:t>prevede</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crearea</w:t>
            </w:r>
            <w:proofErr w:type="spellEnd"/>
            <w:r w:rsidRPr="000A4E32">
              <w:rPr>
                <w:rFonts w:ascii="Montserrat" w:hAnsi="Montserrat"/>
                <w:color w:val="27344C"/>
                <w:sz w:val="20"/>
                <w:szCs w:val="20"/>
                <w:shd w:val="clear" w:color="auto" w:fill="FFFFFF"/>
              </w:rPr>
              <w:t xml:space="preserve"> de </w:t>
            </w:r>
            <w:proofErr w:type="spellStart"/>
            <w:r w:rsidRPr="000A4E32">
              <w:rPr>
                <w:rFonts w:ascii="Montserrat" w:hAnsi="Montserrat"/>
                <w:color w:val="27344C"/>
                <w:sz w:val="20"/>
                <w:szCs w:val="20"/>
                <w:shd w:val="clear" w:color="auto" w:fill="FFFFFF"/>
              </w:rPr>
              <w:t>facilităţi</w:t>
            </w:r>
            <w:proofErr w:type="spellEnd"/>
            <w:r w:rsidRPr="000A4E32">
              <w:rPr>
                <w:rFonts w:ascii="Montserrat" w:hAnsi="Montserrat"/>
                <w:color w:val="27344C"/>
                <w:sz w:val="20"/>
                <w:szCs w:val="20"/>
                <w:shd w:val="clear" w:color="auto" w:fill="FFFFFF"/>
              </w:rPr>
              <w:t xml:space="preserve"> și </w:t>
            </w:r>
            <w:proofErr w:type="spellStart"/>
            <w:r w:rsidRPr="000A4E32">
              <w:rPr>
                <w:rFonts w:ascii="Montserrat" w:hAnsi="Montserrat"/>
                <w:color w:val="27344C"/>
                <w:sz w:val="20"/>
                <w:szCs w:val="20"/>
                <w:shd w:val="clear" w:color="auto" w:fill="FFFFFF"/>
              </w:rPr>
              <w:t>adaptarea</w:t>
            </w:r>
            <w:proofErr w:type="spellEnd"/>
            <w:r w:rsidRPr="000A4E32">
              <w:rPr>
                <w:rFonts w:ascii="Montserrat" w:hAnsi="Montserrat"/>
                <w:color w:val="27344C"/>
                <w:sz w:val="20"/>
                <w:szCs w:val="20"/>
                <w:shd w:val="clear" w:color="auto" w:fill="FFFFFF"/>
              </w:rPr>
              <w:t xml:space="preserve"> infrastructurii pentru </w:t>
            </w:r>
            <w:proofErr w:type="spellStart"/>
            <w:r w:rsidRPr="000A4E32">
              <w:rPr>
                <w:rFonts w:ascii="Montserrat" w:hAnsi="Montserrat"/>
                <w:color w:val="27344C"/>
                <w:sz w:val="20"/>
                <w:szCs w:val="20"/>
                <w:shd w:val="clear" w:color="auto" w:fill="FFFFFF"/>
              </w:rPr>
              <w:t>accesul</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persoanelor</w:t>
            </w:r>
            <w:proofErr w:type="spellEnd"/>
            <w:r w:rsidRPr="000A4E32">
              <w:rPr>
                <w:rFonts w:ascii="Montserrat" w:hAnsi="Montserrat"/>
                <w:color w:val="27344C"/>
                <w:sz w:val="20"/>
                <w:szCs w:val="20"/>
                <w:shd w:val="clear" w:color="auto" w:fill="FFFFFF"/>
              </w:rPr>
              <w:t xml:space="preserve"> cu dizabilităţi, în </w:t>
            </w:r>
            <w:proofErr w:type="spellStart"/>
            <w:r w:rsidRPr="000A4E32">
              <w:rPr>
                <w:rFonts w:ascii="Montserrat" w:hAnsi="Montserrat"/>
                <w:color w:val="27344C"/>
                <w:sz w:val="20"/>
                <w:szCs w:val="20"/>
                <w:shd w:val="clear" w:color="auto" w:fill="FFFFFF"/>
              </w:rPr>
              <w:t>conformitate</w:t>
            </w:r>
            <w:proofErr w:type="spellEnd"/>
            <w:r w:rsidRPr="000A4E32">
              <w:rPr>
                <w:rFonts w:ascii="Montserrat" w:hAnsi="Montserrat"/>
                <w:color w:val="27344C"/>
                <w:sz w:val="20"/>
                <w:szCs w:val="20"/>
                <w:shd w:val="clear" w:color="auto" w:fill="FFFFFF"/>
              </w:rPr>
              <w:t xml:space="preserve"> cu prevederile </w:t>
            </w:r>
            <w:proofErr w:type="spellStart"/>
            <w:r w:rsidRPr="000A4E32">
              <w:rPr>
                <w:rFonts w:ascii="Montserrat" w:hAnsi="Montserrat"/>
                <w:color w:val="27344C"/>
                <w:sz w:val="20"/>
                <w:szCs w:val="20"/>
                <w:shd w:val="clear" w:color="auto" w:fill="FFFFFF"/>
              </w:rPr>
              <w:t>Convenției</w:t>
            </w:r>
            <w:proofErr w:type="spellEnd"/>
            <w:r w:rsidRPr="000A4E32">
              <w:rPr>
                <w:rFonts w:ascii="Montserrat" w:hAnsi="Montserrat"/>
                <w:color w:val="27344C"/>
                <w:sz w:val="20"/>
                <w:szCs w:val="20"/>
                <w:shd w:val="clear" w:color="auto" w:fill="FFFFFF"/>
              </w:rPr>
              <w:t xml:space="preserve"> ONU privind </w:t>
            </w:r>
            <w:proofErr w:type="spellStart"/>
            <w:r w:rsidRPr="000A4E32">
              <w:rPr>
                <w:rFonts w:ascii="Montserrat" w:hAnsi="Montserrat"/>
                <w:color w:val="27344C"/>
                <w:sz w:val="20"/>
                <w:szCs w:val="20"/>
                <w:shd w:val="clear" w:color="auto" w:fill="FFFFFF"/>
              </w:rPr>
              <w:t>drepturile</w:t>
            </w:r>
            <w:proofErr w:type="spellEnd"/>
            <w:r w:rsidRPr="000A4E32">
              <w:rPr>
                <w:rFonts w:ascii="Montserrat" w:hAnsi="Montserrat"/>
                <w:color w:val="27344C"/>
                <w:sz w:val="20"/>
                <w:szCs w:val="20"/>
                <w:shd w:val="clear" w:color="auto" w:fill="FFFFFF"/>
              </w:rPr>
              <w:t xml:space="preserve"> </w:t>
            </w:r>
            <w:proofErr w:type="spellStart"/>
            <w:r w:rsidRPr="000A4E32">
              <w:rPr>
                <w:rFonts w:ascii="Montserrat" w:hAnsi="Montserrat"/>
                <w:color w:val="27344C"/>
                <w:sz w:val="20"/>
                <w:szCs w:val="20"/>
                <w:shd w:val="clear" w:color="auto" w:fill="FFFFFF"/>
              </w:rPr>
              <w:t>persoanelor</w:t>
            </w:r>
            <w:proofErr w:type="spellEnd"/>
            <w:r w:rsidRPr="000A4E32">
              <w:rPr>
                <w:rFonts w:ascii="Montserrat" w:hAnsi="Montserrat"/>
                <w:color w:val="27344C"/>
                <w:sz w:val="20"/>
                <w:szCs w:val="20"/>
                <w:shd w:val="clear" w:color="auto" w:fill="FFFFFF"/>
              </w:rPr>
              <w:t xml:space="preserve"> cu dizabilităţi (art.9).</w:t>
            </w:r>
          </w:p>
          <w:p w14:paraId="2E80145D" w14:textId="3DECD656" w:rsidR="0016364C" w:rsidRPr="000A4E32" w:rsidRDefault="00906C0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 </w:t>
            </w:r>
          </w:p>
        </w:tc>
        <w:tc>
          <w:tcPr>
            <w:tcW w:w="4111" w:type="dxa"/>
          </w:tcPr>
          <w:p w14:paraId="11793014" w14:textId="60CED71E" w:rsidR="0039527F" w:rsidRPr="000A4E32" w:rsidRDefault="0039527F" w:rsidP="0039527F">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t xml:space="preserve">Solicitantul va propune măsuri care vizează adaptarea infrastructurii pentru accesul persoanelor cu dizabilități și va crea facilități specifice pentru toate persoanele, inclusiv pentru cele cu dizabilități sau aflate în situație de handicap temporar, persoane în etate, copii etc. conform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w:t>
            </w:r>
          </w:p>
          <w:p w14:paraId="28F12F22" w14:textId="77777777" w:rsidR="0039527F" w:rsidRPr="000A4E32" w:rsidRDefault="0039527F" w:rsidP="00DB1179">
            <w:pPr>
              <w:jc w:val="both"/>
              <w:rPr>
                <w:rFonts w:ascii="Montserrat" w:eastAsia="Times New Roman" w:hAnsi="Montserrat" w:cs="Arial"/>
                <w:color w:val="27344C"/>
                <w:sz w:val="20"/>
                <w:szCs w:val="20"/>
                <w:lang w:val="ro-RO" w:eastAsia="en-GB"/>
              </w:rPr>
            </w:pPr>
          </w:p>
          <w:p w14:paraId="029A0A42" w14:textId="3C9C31C0" w:rsidR="00093786" w:rsidRPr="000A4E32" w:rsidRDefault="00093786" w:rsidP="00DB1179">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lastRenderedPageBreak/>
              <w:t>În cazul în care informațiile privind măsurile propuse de beneficiari, conform legislației naționale în vigoare, nu se regăsesc</w:t>
            </w:r>
            <w:r w:rsidR="008E6C5D" w:rsidRPr="000A4E32">
              <w:rPr>
                <w:rFonts w:ascii="Montserrat" w:eastAsia="Times New Roman" w:hAnsi="Montserrat" w:cs="Arial"/>
                <w:color w:val="27344C"/>
                <w:sz w:val="20"/>
                <w:szCs w:val="20"/>
                <w:lang w:val="ro-RO" w:eastAsia="en-GB"/>
              </w:rPr>
              <w:t xml:space="preserve"> </w:t>
            </w:r>
            <w:r w:rsidRPr="000A4E32">
              <w:rPr>
                <w:rFonts w:ascii="Montserrat" w:eastAsia="Times New Roman" w:hAnsi="Montserrat" w:cs="Arial"/>
                <w:color w:val="27344C"/>
                <w:sz w:val="20"/>
                <w:szCs w:val="20"/>
                <w:lang w:val="ro-RO" w:eastAsia="en-GB"/>
              </w:rPr>
              <w:t>în cadrul cererii de finanțare</w:t>
            </w:r>
            <w:r w:rsidR="00AB5178" w:rsidRPr="000A4E32">
              <w:rPr>
                <w:rFonts w:ascii="Montserrat" w:eastAsia="Times New Roman" w:hAnsi="Montserrat" w:cs="Arial"/>
                <w:color w:val="27344C"/>
                <w:sz w:val="20"/>
                <w:szCs w:val="20"/>
                <w:lang w:val="ro-RO" w:eastAsia="en-GB"/>
              </w:rPr>
              <w:t xml:space="preserve"> și</w:t>
            </w:r>
            <w:r w:rsidR="008E6C5D" w:rsidRPr="000A4E32">
              <w:rPr>
                <w:rFonts w:ascii="Montserrat" w:eastAsia="Times New Roman" w:hAnsi="Montserrat" w:cs="Arial"/>
                <w:color w:val="27344C"/>
                <w:sz w:val="20"/>
                <w:szCs w:val="20"/>
                <w:lang w:val="ro-RO" w:eastAsia="en-GB"/>
              </w:rPr>
              <w:t xml:space="preserve"> </w:t>
            </w:r>
            <w:r w:rsidRPr="000A4E32">
              <w:rPr>
                <w:rFonts w:ascii="Montserrat" w:eastAsia="Times New Roman" w:hAnsi="Montserrat" w:cs="Arial"/>
                <w:color w:val="27344C"/>
                <w:sz w:val="20"/>
                <w:szCs w:val="20"/>
                <w:lang w:val="ro-RO" w:eastAsia="en-GB"/>
              </w:rPr>
              <w:t>în cadrul altui document, AM PR</w:t>
            </w:r>
            <w:r w:rsidR="008B0815" w:rsidRPr="000A4E32">
              <w:rPr>
                <w:rFonts w:ascii="Montserrat" w:eastAsia="Times New Roman" w:hAnsi="Montserrat" w:cs="Arial"/>
                <w:color w:val="27344C"/>
                <w:sz w:val="20"/>
                <w:szCs w:val="20"/>
                <w:lang w:val="ro-RO" w:eastAsia="en-GB"/>
              </w:rPr>
              <w:t xml:space="preserve"> </w:t>
            </w:r>
            <w:r w:rsidRPr="000A4E32">
              <w:rPr>
                <w:rFonts w:ascii="Montserrat" w:eastAsia="Times New Roman" w:hAnsi="Montserrat" w:cs="Arial"/>
                <w:color w:val="27344C"/>
                <w:sz w:val="20"/>
                <w:szCs w:val="20"/>
                <w:lang w:val="ro-RO" w:eastAsia="en-GB"/>
              </w:rPr>
              <w:t>V</w:t>
            </w:r>
            <w:r w:rsidR="008B0815" w:rsidRPr="000A4E32">
              <w:rPr>
                <w:rFonts w:ascii="Montserrat" w:eastAsia="Times New Roman" w:hAnsi="Montserrat" w:cs="Arial"/>
                <w:color w:val="27344C"/>
                <w:sz w:val="20"/>
                <w:szCs w:val="20"/>
                <w:lang w:val="ro-RO" w:eastAsia="en-GB"/>
              </w:rPr>
              <w:t>est</w:t>
            </w:r>
            <w:r w:rsidRPr="000A4E32">
              <w:rPr>
                <w:rFonts w:ascii="Montserrat" w:eastAsia="Times New Roman" w:hAnsi="Montserrat" w:cs="Arial"/>
                <w:color w:val="27344C"/>
                <w:sz w:val="20"/>
                <w:szCs w:val="20"/>
                <w:lang w:val="ro-RO" w:eastAsia="en-GB"/>
              </w:rPr>
              <w:t xml:space="preserve"> va  solicita clarificări.</w:t>
            </w:r>
          </w:p>
        </w:tc>
        <w:tc>
          <w:tcPr>
            <w:tcW w:w="3402" w:type="dxa"/>
          </w:tcPr>
          <w:p w14:paraId="5763CC7D" w14:textId="32E66711" w:rsidR="007B0009" w:rsidRPr="000A4E32" w:rsidRDefault="007B0009" w:rsidP="007B0009">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lastRenderedPageBreak/>
              <w:t xml:space="preserve">Se va consulta Ghidul de bune practici </w:t>
            </w:r>
            <w:r w:rsidR="0036337C" w:rsidRPr="000A4E32">
              <w:rPr>
                <w:rFonts w:ascii="Montserrat" w:eastAsia="Times New Roman" w:hAnsi="Montserrat" w:cs="Arial"/>
                <w:color w:val="27344C"/>
                <w:sz w:val="20"/>
                <w:szCs w:val="20"/>
                <w:lang w:val="ro-RO" w:eastAsia="en-GB"/>
              </w:rPr>
              <w:t xml:space="preserve">„Abordarea principiilor privind egalitatea de șanse, accesibilitatea, nediscriminarea și incluziunea la nivelul proiectelor finanțate prin Programul  Regional Vest 2021-2027” </w:t>
            </w:r>
            <w:r w:rsidRPr="000A4E32">
              <w:rPr>
                <w:rFonts w:ascii="Montserrat" w:eastAsia="Times New Roman" w:hAnsi="Montserrat" w:cs="Arial"/>
                <w:color w:val="27344C"/>
                <w:sz w:val="20"/>
                <w:szCs w:val="20"/>
                <w:lang w:val="ro-RO" w:eastAsia="en-GB"/>
              </w:rPr>
              <w:t xml:space="preserve"> în cadrul căruia sunt furnizate exemple, măsuri care pot fi implementate în cadrul proiectului conform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w:t>
            </w:r>
            <w:r w:rsidRPr="000A4E32">
              <w:rPr>
                <w:rFonts w:ascii="Montserrat" w:eastAsia="Times New Roman" w:hAnsi="Montserrat" w:cs="Arial"/>
                <w:color w:val="27344C"/>
                <w:sz w:val="20"/>
                <w:szCs w:val="20"/>
                <w:lang w:val="ro-RO" w:eastAsia="en-GB"/>
              </w:rPr>
              <w:lastRenderedPageBreak/>
              <w:t>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2AA8C110" w14:textId="77777777" w:rsidR="007B0009" w:rsidRPr="000A4E32" w:rsidRDefault="007B0009" w:rsidP="007B0009">
            <w:pPr>
              <w:jc w:val="both"/>
              <w:rPr>
                <w:rFonts w:ascii="Montserrat" w:eastAsia="Times New Roman" w:hAnsi="Montserrat" w:cs="Arial"/>
                <w:color w:val="27344C"/>
                <w:sz w:val="20"/>
                <w:szCs w:val="20"/>
                <w:lang w:val="ro-RO" w:eastAsia="en-GB"/>
              </w:rPr>
            </w:pPr>
          </w:p>
          <w:p w14:paraId="6A882A9D" w14:textId="7131D624" w:rsidR="00E74E92" w:rsidRPr="000A4E32" w:rsidRDefault="00E74E92" w:rsidP="00DB1179">
            <w:pPr>
              <w:jc w:val="both"/>
              <w:rPr>
                <w:rFonts w:ascii="Montserrat" w:eastAsia="Times New Roman" w:hAnsi="Montserrat" w:cs="Arial"/>
                <w:color w:val="27344C"/>
                <w:sz w:val="20"/>
                <w:szCs w:val="20"/>
                <w:lang w:val="ro-RO" w:eastAsia="en-GB"/>
              </w:rPr>
            </w:pPr>
          </w:p>
        </w:tc>
        <w:tc>
          <w:tcPr>
            <w:tcW w:w="4252" w:type="dxa"/>
          </w:tcPr>
          <w:p w14:paraId="5B23A6FC" w14:textId="7219FE59" w:rsidR="00093786" w:rsidRPr="000A4E32" w:rsidRDefault="00093786" w:rsidP="00093786">
            <w:pPr>
              <w:jc w:val="both"/>
              <w:rPr>
                <w:rFonts w:ascii="Montserrat" w:eastAsia="Times New Roman" w:hAnsi="Montserrat" w:cs="Arial"/>
                <w:color w:val="27344C"/>
                <w:sz w:val="20"/>
                <w:szCs w:val="20"/>
                <w:lang w:val="ro-RO" w:eastAsia="en-GB"/>
              </w:rPr>
            </w:pPr>
            <w:r w:rsidRPr="000A4E32">
              <w:rPr>
                <w:rFonts w:ascii="Montserrat" w:eastAsia="Times New Roman" w:hAnsi="Montserrat" w:cs="Arial"/>
                <w:color w:val="27344C"/>
                <w:sz w:val="20"/>
                <w:szCs w:val="20"/>
                <w:lang w:val="ro-RO" w:eastAsia="en-GB"/>
              </w:rPr>
              <w:lastRenderedPageBreak/>
              <w:t xml:space="preserve">Respectarea legislației naționale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0A4E32">
              <w:rPr>
                <w:rFonts w:ascii="Montserrat" w:eastAsia="Times New Roman" w:hAnsi="Montserrat" w:cs="Arial"/>
                <w:b/>
                <w:bCs/>
                <w:color w:val="27344C"/>
                <w:sz w:val="20"/>
                <w:szCs w:val="20"/>
                <w:lang w:val="ro-RO" w:eastAsia="en-GB"/>
              </w:rPr>
              <w:t>Principii orizontale, câmpul Accesibilitate</w:t>
            </w:r>
            <w:r w:rsidR="00DD4904" w:rsidRPr="000A4E32">
              <w:rPr>
                <w:rFonts w:ascii="Montserrat" w:eastAsia="Times New Roman" w:hAnsi="Montserrat" w:cs="Arial"/>
                <w:b/>
                <w:bCs/>
                <w:color w:val="27344C"/>
                <w:sz w:val="20"/>
                <w:szCs w:val="20"/>
                <w:lang w:val="ro-RO" w:eastAsia="en-GB"/>
              </w:rPr>
              <w:t xml:space="preserve"> </w:t>
            </w:r>
            <w:r w:rsidRPr="000A4E32">
              <w:rPr>
                <w:rFonts w:ascii="Montserrat" w:eastAsia="Times New Roman" w:hAnsi="Montserrat" w:cs="Arial"/>
                <w:b/>
                <w:bCs/>
                <w:color w:val="27344C"/>
                <w:sz w:val="20"/>
                <w:szCs w:val="20"/>
                <w:lang w:val="ro-RO" w:eastAsia="en-GB"/>
              </w:rPr>
              <w:t>persoane cu dizabilitați</w:t>
            </w:r>
            <w:r w:rsidRPr="000A4E32">
              <w:rPr>
                <w:rFonts w:ascii="Montserrat" w:eastAsia="Times New Roman" w:hAnsi="Montserrat" w:cs="Arial"/>
                <w:color w:val="27344C"/>
                <w:sz w:val="20"/>
                <w:szCs w:val="20"/>
                <w:lang w:val="ro-RO" w:eastAsia="en-GB"/>
              </w:rPr>
              <w:t xml:space="preserve">.  </w:t>
            </w:r>
            <w:r w:rsidR="00906C06" w:rsidRPr="000A4E32">
              <w:rPr>
                <w:rFonts w:ascii="Montserrat" w:eastAsia="Times New Roman" w:hAnsi="Montserrat" w:cs="Arial"/>
                <w:color w:val="27344C"/>
                <w:sz w:val="20"/>
                <w:szCs w:val="20"/>
                <w:lang w:val="ro-RO" w:eastAsia="en-GB"/>
              </w:rPr>
              <w:t>M</w:t>
            </w:r>
            <w:r w:rsidRPr="000A4E32">
              <w:rPr>
                <w:rFonts w:ascii="Montserrat" w:eastAsia="Times New Roman" w:hAnsi="Montserrat" w:cs="Arial"/>
                <w:color w:val="27344C"/>
                <w:sz w:val="20"/>
                <w:szCs w:val="20"/>
                <w:lang w:val="ro-RO" w:eastAsia="en-GB"/>
              </w:rPr>
              <w:t xml:space="preserve">ăsurile propuse de beneficiar și care vizează legislația națională și </w:t>
            </w:r>
            <w:r w:rsidR="00095102" w:rsidRPr="000A4E32">
              <w:rPr>
                <w:rFonts w:ascii="Montserrat" w:eastAsia="Times New Roman" w:hAnsi="Montserrat" w:cs="Arial"/>
                <w:color w:val="27344C"/>
                <w:sz w:val="20"/>
                <w:szCs w:val="20"/>
                <w:lang w:val="ro-RO" w:eastAsia="en-GB"/>
              </w:rPr>
              <w:t>europene</w:t>
            </w:r>
            <w:r w:rsidRPr="000A4E32">
              <w:rPr>
                <w:rFonts w:ascii="Montserrat" w:eastAsia="Times New Roman" w:hAnsi="Montserrat" w:cs="Arial"/>
                <w:color w:val="27344C"/>
                <w:sz w:val="20"/>
                <w:szCs w:val="20"/>
                <w:lang w:val="ro-RO" w:eastAsia="en-GB"/>
              </w:rPr>
              <w:t xml:space="preserve"> în vigoare în procesul </w:t>
            </w:r>
            <w:r w:rsidR="00DD4904" w:rsidRPr="000A4E32">
              <w:rPr>
                <w:rFonts w:ascii="Montserrat" w:eastAsia="Times New Roman" w:hAnsi="Montserrat" w:cs="Arial"/>
                <w:color w:val="27344C"/>
                <w:sz w:val="20"/>
                <w:szCs w:val="20"/>
                <w:lang w:val="ro-RO" w:eastAsia="en-GB"/>
              </w:rPr>
              <w:t xml:space="preserve">elaborare, implementare, raportare și verificare finală și durabilitate a proiectului </w:t>
            </w:r>
            <w:r w:rsidRPr="000A4E32">
              <w:rPr>
                <w:rFonts w:ascii="Montserrat" w:eastAsia="Times New Roman" w:hAnsi="Montserrat" w:cs="Arial"/>
                <w:color w:val="27344C"/>
                <w:sz w:val="20"/>
                <w:szCs w:val="20"/>
                <w:lang w:val="ro-RO" w:eastAsia="en-GB"/>
              </w:rPr>
              <w:t xml:space="preserve">se vor detalia în cadrul proiectului tehnic. În </w:t>
            </w:r>
            <w:r w:rsidRPr="000A4E32">
              <w:rPr>
                <w:rFonts w:ascii="Montserrat" w:eastAsia="Times New Roman" w:hAnsi="Montserrat" w:cs="Arial"/>
                <w:color w:val="27344C"/>
                <w:sz w:val="20"/>
                <w:szCs w:val="20"/>
                <w:lang w:val="ro-RO" w:eastAsia="en-GB"/>
              </w:rPr>
              <w:lastRenderedPageBreak/>
              <w:t xml:space="preserve">cadrul cererii de finanțare în secțiunea </w:t>
            </w:r>
            <w:r w:rsidRPr="000A4E32">
              <w:rPr>
                <w:rFonts w:ascii="Montserrat" w:eastAsia="Times New Roman" w:hAnsi="Montserrat" w:cs="Arial"/>
                <w:b/>
                <w:bCs/>
                <w:color w:val="27344C"/>
                <w:sz w:val="20"/>
                <w:szCs w:val="20"/>
                <w:lang w:val="ro-RO" w:eastAsia="en-GB"/>
              </w:rPr>
              <w:t>Principii orizontale, câmpul Accesibilitate persoane cu dizabilitați</w:t>
            </w:r>
            <w:r w:rsidRPr="000A4E32">
              <w:rPr>
                <w:rFonts w:ascii="Montserrat" w:eastAsia="Times New Roman" w:hAnsi="Montserrat" w:cs="Arial"/>
                <w:color w:val="27344C"/>
                <w:sz w:val="20"/>
                <w:szCs w:val="20"/>
                <w:lang w:val="ro-RO" w:eastAsia="en-GB"/>
              </w:rPr>
              <w:t xml:space="preserve"> vor trebui să existe referiri cu trimitere la paginile și secțiunile din  proiectul tehni</w:t>
            </w:r>
            <w:r w:rsidR="008E6C5D" w:rsidRPr="000A4E32">
              <w:rPr>
                <w:rFonts w:ascii="Montserrat" w:eastAsia="Times New Roman" w:hAnsi="Montserrat" w:cs="Arial"/>
                <w:color w:val="27344C"/>
                <w:sz w:val="20"/>
                <w:szCs w:val="20"/>
                <w:lang w:val="ro-RO" w:eastAsia="en-GB"/>
              </w:rPr>
              <w:t>c</w:t>
            </w:r>
            <w:r w:rsidRPr="000A4E32">
              <w:rPr>
                <w:rFonts w:ascii="Montserrat" w:eastAsia="Times New Roman" w:hAnsi="Montserrat" w:cs="Arial"/>
                <w:color w:val="27344C"/>
                <w:sz w:val="20"/>
                <w:szCs w:val="20"/>
                <w:lang w:val="ro-RO" w:eastAsia="en-GB"/>
              </w:rPr>
              <w:t xml:space="preserve"> unde se regăsesc măsurile propuse. </w:t>
            </w:r>
          </w:p>
          <w:p w14:paraId="01C9FD13"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3CFE681E"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06ED12CF"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4FF73364"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597B52E7"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6B283E02"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01DFC79E"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00F9B9AA" w14:textId="77777777" w:rsidR="00093786" w:rsidRPr="000A4E32" w:rsidRDefault="00093786" w:rsidP="00093786">
            <w:pPr>
              <w:jc w:val="both"/>
              <w:rPr>
                <w:rFonts w:ascii="Montserrat" w:eastAsia="Times New Roman" w:hAnsi="Montserrat" w:cs="Arial"/>
                <w:color w:val="27344C"/>
                <w:sz w:val="20"/>
                <w:szCs w:val="20"/>
                <w:lang w:val="ro-RO" w:eastAsia="en-GB"/>
              </w:rPr>
            </w:pPr>
          </w:p>
          <w:p w14:paraId="173AD288" w14:textId="77777777" w:rsidR="007E02E2" w:rsidRPr="000A4E32" w:rsidRDefault="007E02E2" w:rsidP="00DB1179">
            <w:pPr>
              <w:jc w:val="both"/>
              <w:rPr>
                <w:rFonts w:ascii="Montserrat" w:eastAsia="Times New Roman" w:hAnsi="Montserrat" w:cs="Arial"/>
                <w:color w:val="27344C"/>
                <w:sz w:val="20"/>
                <w:szCs w:val="20"/>
                <w:lang w:val="ro-RO" w:eastAsia="en-GB"/>
              </w:rPr>
            </w:pPr>
          </w:p>
          <w:p w14:paraId="103722B3"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3D19E71A"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5F96569C"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258593B6" w14:textId="69542C64" w:rsidR="00AF383E" w:rsidRPr="000A4E32" w:rsidRDefault="00AF383E" w:rsidP="00DB1179">
            <w:pPr>
              <w:jc w:val="both"/>
              <w:rPr>
                <w:rFonts w:ascii="Montserrat" w:eastAsia="Times New Roman" w:hAnsi="Montserrat" w:cs="Arial"/>
                <w:color w:val="27344C"/>
                <w:sz w:val="20"/>
                <w:szCs w:val="20"/>
                <w:lang w:val="ro-RO" w:eastAsia="en-GB"/>
              </w:rPr>
            </w:pPr>
          </w:p>
          <w:p w14:paraId="10807C52"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712F3730"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3015C7DE" w14:textId="77777777" w:rsidR="00AF383E" w:rsidRPr="000A4E32" w:rsidRDefault="00AF383E" w:rsidP="00DB1179">
            <w:pPr>
              <w:jc w:val="both"/>
              <w:rPr>
                <w:rFonts w:ascii="Montserrat" w:eastAsia="Times New Roman" w:hAnsi="Montserrat" w:cs="Arial"/>
                <w:color w:val="27344C"/>
                <w:sz w:val="20"/>
                <w:szCs w:val="20"/>
                <w:lang w:val="ro-RO" w:eastAsia="en-GB"/>
              </w:rPr>
            </w:pPr>
          </w:p>
          <w:p w14:paraId="04D7C26D" w14:textId="3B651650" w:rsidR="00AF383E" w:rsidRPr="000A4E32" w:rsidRDefault="00AF383E" w:rsidP="00DB1179">
            <w:pPr>
              <w:jc w:val="both"/>
              <w:rPr>
                <w:rFonts w:ascii="Montserrat" w:eastAsia="Times New Roman" w:hAnsi="Montserrat" w:cs="Arial"/>
                <w:color w:val="27344C"/>
                <w:sz w:val="20"/>
                <w:szCs w:val="20"/>
                <w:lang w:val="ro-RO" w:eastAsia="en-GB"/>
              </w:rPr>
            </w:pPr>
          </w:p>
        </w:tc>
      </w:tr>
    </w:tbl>
    <w:p w14:paraId="264D6C08" w14:textId="77777777" w:rsidR="00DD66BC" w:rsidRPr="000A4E32" w:rsidRDefault="00DD66BC" w:rsidP="00970273">
      <w:pPr>
        <w:tabs>
          <w:tab w:val="left" w:pos="851"/>
          <w:tab w:val="left" w:pos="1134"/>
        </w:tabs>
        <w:spacing w:after="120" w:line="276" w:lineRule="auto"/>
        <w:jc w:val="both"/>
        <w:rPr>
          <w:rFonts w:ascii="Montserrat" w:hAnsi="Montserrat" w:cs="Arial"/>
          <w:color w:val="27344C"/>
          <w:sz w:val="20"/>
          <w:szCs w:val="20"/>
          <w:lang w:val="ro-RO"/>
        </w:rPr>
      </w:pPr>
    </w:p>
    <w:p w14:paraId="2ABC7969" w14:textId="74F49B3B" w:rsidR="00C43924" w:rsidRPr="000A4E32" w:rsidRDefault="00C43924" w:rsidP="00C43924">
      <w:pPr>
        <w:tabs>
          <w:tab w:val="left" w:pos="851"/>
          <w:tab w:val="left" w:pos="1134"/>
        </w:tabs>
        <w:spacing w:after="120" w:line="276" w:lineRule="auto"/>
        <w:jc w:val="both"/>
        <w:rPr>
          <w:rFonts w:ascii="Montserrat" w:hAnsi="Montserrat" w:cs="Arial"/>
          <w:b/>
          <w:bCs/>
          <w:color w:val="27344C"/>
          <w:sz w:val="22"/>
          <w:szCs w:val="22"/>
          <w:lang w:val="ro-RO"/>
        </w:rPr>
      </w:pPr>
      <w:r w:rsidRPr="000A4E32">
        <w:rPr>
          <w:rFonts w:ascii="Montserrat" w:hAnsi="Montserrat" w:cs="Arial"/>
          <w:b/>
          <w:bCs/>
          <w:color w:val="27344C"/>
          <w:sz w:val="22"/>
          <w:szCs w:val="22"/>
          <w:lang w:val="ro-RO"/>
        </w:rPr>
        <w:t>ANEXA 2 - Legislația națională și europeană în domeniu și documente utile și necesare pentru completarea secțiunii Principii orizontale/ EGALITATE DE ȘANSE cu cele 3 câmpuri aferente din cererea de finanțare Egalitate de gen/ Nediscriminare/Accesibilitate</w:t>
      </w:r>
      <w:r w:rsidR="0036337C" w:rsidRPr="000A4E32">
        <w:rPr>
          <w:rFonts w:ascii="Montserrat" w:hAnsi="Montserrat" w:cs="Arial"/>
          <w:b/>
          <w:bCs/>
          <w:color w:val="27344C"/>
          <w:sz w:val="22"/>
          <w:szCs w:val="22"/>
          <w:lang w:val="ro-RO"/>
        </w:rPr>
        <w:t xml:space="preserve"> </w:t>
      </w:r>
      <w:r w:rsidRPr="000A4E32">
        <w:rPr>
          <w:rFonts w:ascii="Montserrat" w:hAnsi="Montserrat" w:cs="Arial"/>
          <w:b/>
          <w:bCs/>
          <w:color w:val="27344C"/>
          <w:sz w:val="22"/>
          <w:szCs w:val="22"/>
          <w:lang w:val="ro-RO"/>
        </w:rPr>
        <w:t>persoane cu dizabilități</w:t>
      </w:r>
      <w:r w:rsidR="0036337C" w:rsidRPr="000A4E32">
        <w:rPr>
          <w:rFonts w:ascii="Montserrat" w:hAnsi="Montserrat" w:cs="Arial"/>
          <w:b/>
          <w:bCs/>
          <w:color w:val="27344C"/>
          <w:sz w:val="22"/>
          <w:szCs w:val="22"/>
          <w:lang w:val="ro-RO"/>
        </w:rPr>
        <w:t>.</w:t>
      </w:r>
    </w:p>
    <w:p w14:paraId="1B8A854B"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Carta drepturilor fundamentale a Uniunii Europene </w:t>
      </w:r>
    </w:p>
    <w:p w14:paraId="2C28410D"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1F54490C"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Legea nr. 202/2002 privind egalitatea de șanse şi de tratament între femei şi bărbați </w:t>
      </w:r>
    </w:p>
    <w:p w14:paraId="7F83031C"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lastRenderedPageBreak/>
        <w:t xml:space="preserve">H.G. nr. 262/2019 pentru aprobarea Normelor metodologice de aplicare a prevederilor Legii nr. 202/2002 privind egalitatea de șanse şi de tratament între femei şi bărbați </w:t>
      </w:r>
    </w:p>
    <w:p w14:paraId="601B3A63"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0F9BD37D"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Legea nr.448/2006 privind protecția și promovarea drepturilor persoanelor cu handicap </w:t>
      </w:r>
    </w:p>
    <w:p w14:paraId="680D2EFC"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H.G. nr.268/2007 pentru aprobarea Normelor metodologice de aplicare a prevederilor Legii nr. 448/2006 </w:t>
      </w:r>
    </w:p>
    <w:p w14:paraId="5CD06BD0"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42C4E47A"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167DF4F7"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792B56A2"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F84D448" w14:textId="77777777" w:rsidR="0036337C" w:rsidRPr="000A4E32" w:rsidRDefault="0036337C" w:rsidP="0036337C">
      <w:pPr>
        <w:pStyle w:val="ListParagraph"/>
        <w:numPr>
          <w:ilvl w:val="0"/>
          <w:numId w:val="30"/>
        </w:numPr>
        <w:tabs>
          <w:tab w:val="left" w:pos="851"/>
          <w:tab w:val="left" w:pos="1134"/>
        </w:tabs>
        <w:spacing w:before="120" w:after="120" w:line="276" w:lineRule="auto"/>
        <w:jc w:val="both"/>
        <w:rPr>
          <w:rFonts w:ascii="Montserrat" w:hAnsi="Montserrat" w:cs="Arial"/>
          <w:color w:val="27344C"/>
          <w:sz w:val="22"/>
          <w:szCs w:val="22"/>
          <w:lang w:val="ro-RO"/>
        </w:rPr>
      </w:pPr>
      <w:r w:rsidRPr="000A4E32">
        <w:rPr>
          <w:rFonts w:ascii="Montserrat" w:hAnsi="Montserrat" w:cs="Arial"/>
          <w:color w:val="27344C"/>
          <w:sz w:val="22"/>
          <w:szCs w:val="22"/>
          <w:lang w:val="ro-RO"/>
        </w:rPr>
        <w:t>Legea nr. 232/2022 privind cerințele de accesibilitate aplicabile produselor şi serviciilor</w:t>
      </w:r>
    </w:p>
    <w:p w14:paraId="26212226" w14:textId="57280600" w:rsidR="0036337C" w:rsidRPr="000A4E32" w:rsidRDefault="0036337C" w:rsidP="0036337C">
      <w:pPr>
        <w:pStyle w:val="ListParagraph"/>
        <w:numPr>
          <w:ilvl w:val="0"/>
          <w:numId w:val="30"/>
        </w:numPr>
        <w:tabs>
          <w:tab w:val="left" w:pos="851"/>
          <w:tab w:val="left" w:pos="1134"/>
        </w:tabs>
        <w:spacing w:before="120" w:after="120" w:line="276" w:lineRule="auto"/>
        <w:jc w:val="both"/>
        <w:rPr>
          <w:rFonts w:ascii="Montserrat" w:hAnsi="Montserrat" w:cs="Arial"/>
          <w:color w:val="27344C"/>
          <w:sz w:val="22"/>
          <w:szCs w:val="22"/>
          <w:lang w:val="ro-RO"/>
        </w:rPr>
      </w:pPr>
      <w:r w:rsidRPr="000A4E32">
        <w:rPr>
          <w:rFonts w:ascii="Montserrat" w:hAnsi="Montserrat" w:cs="Arial"/>
          <w:color w:val="27344C"/>
          <w:sz w:val="22"/>
          <w:szCs w:val="22"/>
          <w:lang w:val="ro-RO"/>
        </w:rPr>
        <w:t>Ordonanța de Urgență nr. 112/2018 privind accesibilitatea site-urilor web și a aplicațiilor mobile ale organismelor din sectorul public</w:t>
      </w:r>
    </w:p>
    <w:p w14:paraId="0EA779D1"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Ghid pentru accesibilizarea paginilor web ale instituţiilor publice din România </w:t>
      </w:r>
    </w:p>
    <w:p w14:paraId="49F90F3B"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2CA2F22"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Strategia națională privind drepturile persoanelor cu dizabilități 2022-2027 </w:t>
      </w:r>
    </w:p>
    <w:p w14:paraId="517F3059"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Strategia Uniunii Europene privind drepturile persoanelor cu dizabilități 2021-2030: O Uniune a egalității </w:t>
      </w:r>
    </w:p>
    <w:p w14:paraId="176EB00F"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0C64EE3E"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Strategia Uniunii Europene privind egalitatea de gen 2020-2025: O Uniune a egalității </w:t>
      </w:r>
    </w:p>
    <w:p w14:paraId="17147C3E"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lastRenderedPageBreak/>
        <w:t xml:space="preserve">Directiva (UE) 2019/882/CE a Parlamentului European și a Consiliului din 17 aprilie 2019 privind cerințele de accesibilitate aplicabile produselor și serviciilor </w:t>
      </w:r>
    </w:p>
    <w:p w14:paraId="07EF2773"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7CC920D8" w14:textId="77777777" w:rsidR="00C43924" w:rsidRPr="000A4E32"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0A4E32">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4293CA67" w14:textId="77777777" w:rsidR="002F7106" w:rsidRPr="000A4E32" w:rsidRDefault="002F7106" w:rsidP="002F7106">
      <w:pPr>
        <w:tabs>
          <w:tab w:val="left" w:pos="851"/>
          <w:tab w:val="left" w:pos="1134"/>
        </w:tabs>
        <w:spacing w:before="120" w:after="120"/>
        <w:jc w:val="both"/>
        <w:rPr>
          <w:rFonts w:ascii="Montserrat" w:hAnsi="Montserrat" w:cs="Arial"/>
          <w:color w:val="27344C"/>
          <w:sz w:val="22"/>
          <w:szCs w:val="22"/>
          <w:lang w:val="ro-RO"/>
        </w:rPr>
      </w:pPr>
    </w:p>
    <w:p w14:paraId="1A92AB99" w14:textId="0609BD2A" w:rsidR="002D1B17" w:rsidRPr="000A4E32" w:rsidRDefault="002D1B17" w:rsidP="002D1B17">
      <w:pPr>
        <w:tabs>
          <w:tab w:val="left" w:pos="851"/>
          <w:tab w:val="left" w:pos="1134"/>
        </w:tabs>
        <w:spacing w:after="120" w:line="276" w:lineRule="auto"/>
        <w:jc w:val="both"/>
        <w:rPr>
          <w:rFonts w:ascii="Montserrat" w:hAnsi="Montserrat" w:cs="Arial"/>
          <w:color w:val="27344C"/>
          <w:sz w:val="20"/>
          <w:szCs w:val="20"/>
          <w:lang w:val="ro-RO"/>
        </w:rPr>
      </w:pPr>
    </w:p>
    <w:sectPr w:rsidR="002D1B17" w:rsidRPr="000A4E32"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E567B7" w14:textId="77777777" w:rsidR="008C7369" w:rsidRDefault="008C7369" w:rsidP="0040795D">
      <w:r>
        <w:separator/>
      </w:r>
    </w:p>
  </w:endnote>
  <w:endnote w:type="continuationSeparator" w:id="0">
    <w:p w14:paraId="30D44220" w14:textId="77777777" w:rsidR="008C7369" w:rsidRDefault="008C7369"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77936153" w14:textId="77777777" w:rsidR="003E7297" w:rsidRDefault="003E7297" w:rsidP="003E72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20</w:t>
        </w:r>
        <w:r>
          <w:rPr>
            <w:rStyle w:val="PageNumber"/>
          </w:rPr>
          <w:fldChar w:fldCharType="end"/>
        </w:r>
      </w:p>
    </w:sdtContent>
  </w:sdt>
  <w:p w14:paraId="6C09AD94" w14:textId="77777777" w:rsidR="003E7297" w:rsidRPr="00AE3DCF" w:rsidRDefault="003E7297" w:rsidP="003E7297">
    <w:pPr>
      <w:pStyle w:val="Footer"/>
      <w:ind w:right="360"/>
      <w:jc w:val="center"/>
      <w:rPr>
        <w:rFonts w:ascii="Montserrat" w:hAnsi="Montserrat"/>
        <w:color w:val="27344C"/>
        <w:sz w:val="22"/>
        <w:szCs w:val="22"/>
      </w:rPr>
    </w:pPr>
  </w:p>
  <w:p w14:paraId="4A54ED7E" w14:textId="77777777" w:rsidR="003E7297" w:rsidRDefault="003E7297" w:rsidP="003E7297">
    <w:pPr>
      <w:pStyle w:val="Footer"/>
    </w:pPr>
    <w:r>
      <w:rPr>
        <w:noProof/>
      </w:rPr>
      <w:drawing>
        <wp:anchor distT="0" distB="0" distL="114300" distR="114300" simplePos="0" relativeHeight="251660288" behindDoc="0" locked="0" layoutInCell="1" allowOverlap="1" wp14:anchorId="0E425AA4" wp14:editId="229C0365">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563B0DE9" wp14:editId="329183C7">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3727D5D0" w14:textId="77777777" w:rsidR="003E7297" w:rsidRDefault="003E7297" w:rsidP="003E7297">
    <w:r>
      <w:rPr>
        <w:noProof/>
      </w:rPr>
      <w:drawing>
        <wp:anchor distT="0" distB="0" distL="114300" distR="114300" simplePos="0" relativeHeight="251662336" behindDoc="1" locked="0" layoutInCell="1" allowOverlap="1" wp14:anchorId="137944DC" wp14:editId="2E535E0D">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4F4BE00E" wp14:editId="2CDF4FEE">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4BE00E"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786A186F" w14:textId="23EFB3EC" w:rsidR="0040795D" w:rsidRDefault="0040795D"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8EFE9" w14:textId="77777777" w:rsidR="00D34891" w:rsidRDefault="00D348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EB13CB" w14:textId="77777777" w:rsidR="008C7369" w:rsidRDefault="008C7369" w:rsidP="0040795D">
      <w:r>
        <w:separator/>
      </w:r>
    </w:p>
  </w:footnote>
  <w:footnote w:type="continuationSeparator" w:id="0">
    <w:p w14:paraId="6EB66CE7" w14:textId="77777777" w:rsidR="008C7369" w:rsidRDefault="008C7369"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87706" w14:textId="22EB2EED" w:rsidR="00D34891" w:rsidRDefault="008C7369">
    <w:pPr>
      <w:pStyle w:val="Header"/>
    </w:pPr>
    <w:r>
      <w:rPr>
        <w:noProof/>
      </w:rPr>
      <w:pict w14:anchorId="33740A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6250" o:spid="_x0000_s1027" type="#_x0000_t136" alt="" style="position:absolute;margin-left:0;margin-top:0;width:500pt;height:175pt;rotation:315;z-index:-25164595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10E72342" w:rsidR="0040795D" w:rsidRDefault="008C7369">
    <w:pPr>
      <w:pStyle w:val="Header"/>
    </w:pPr>
    <w:r>
      <w:rPr>
        <w:noProof/>
      </w:rPr>
      <w:pict w14:anchorId="0E40589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6251" o:spid="_x0000_s1026" type="#_x0000_t136" alt="" style="position:absolute;margin-left:0;margin-top:0;width:500pt;height:175pt;rotation:315;z-index:-2516418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40795D">
      <w:rPr>
        <w:noProof/>
      </w:rPr>
      <w:drawing>
        <wp:inline distT="0" distB="0" distL="0" distR="0" wp14:anchorId="51FBE726" wp14:editId="5DD444BC">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E3BC7" w14:textId="5095A4A4" w:rsidR="00D34891" w:rsidRDefault="008C7369">
    <w:pPr>
      <w:pStyle w:val="Header"/>
    </w:pPr>
    <w:r>
      <w:rPr>
        <w:noProof/>
      </w:rPr>
      <w:pict w14:anchorId="17DA0E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6249" o:spid="_x0000_s1025" type="#_x0000_t136" alt="" style="position:absolute;margin-left:0;margin-top:0;width:500pt;height:175pt;rotation:315;z-index:-25165004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2D5DD8"/>
    <w:multiLevelType w:val="hybridMultilevel"/>
    <w:tmpl w:val="F2D22AC4"/>
    <w:lvl w:ilvl="0" w:tplc="199E48C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B56D1C"/>
    <w:multiLevelType w:val="hybridMultilevel"/>
    <w:tmpl w:val="D2EC2742"/>
    <w:lvl w:ilvl="0" w:tplc="BE566916">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C433F0E"/>
    <w:multiLevelType w:val="hybridMultilevel"/>
    <w:tmpl w:val="3012A6EA"/>
    <w:lvl w:ilvl="0" w:tplc="0246B1C4">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5C4315"/>
    <w:multiLevelType w:val="hybridMultilevel"/>
    <w:tmpl w:val="64300412"/>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3"/>
  </w:num>
  <w:num w:numId="2" w16cid:durableId="2111468487">
    <w:abstractNumId w:val="8"/>
  </w:num>
  <w:num w:numId="3" w16cid:durableId="2027442315">
    <w:abstractNumId w:val="18"/>
  </w:num>
  <w:num w:numId="4" w16cid:durableId="232276802">
    <w:abstractNumId w:val="15"/>
  </w:num>
  <w:num w:numId="5" w16cid:durableId="1545485516">
    <w:abstractNumId w:val="9"/>
  </w:num>
  <w:num w:numId="6" w16cid:durableId="1244991899">
    <w:abstractNumId w:val="4"/>
  </w:num>
  <w:num w:numId="7" w16cid:durableId="212162539">
    <w:abstractNumId w:val="28"/>
  </w:num>
  <w:num w:numId="8" w16cid:durableId="1619529761">
    <w:abstractNumId w:val="29"/>
  </w:num>
  <w:num w:numId="9" w16cid:durableId="886379287">
    <w:abstractNumId w:val="26"/>
  </w:num>
  <w:num w:numId="10" w16cid:durableId="1075201019">
    <w:abstractNumId w:val="12"/>
  </w:num>
  <w:num w:numId="11" w16cid:durableId="1889294390">
    <w:abstractNumId w:val="5"/>
  </w:num>
  <w:num w:numId="12" w16cid:durableId="1996297796">
    <w:abstractNumId w:val="21"/>
  </w:num>
  <w:num w:numId="13" w16cid:durableId="919828931">
    <w:abstractNumId w:val="25"/>
  </w:num>
  <w:num w:numId="14" w16cid:durableId="2117821211">
    <w:abstractNumId w:val="6"/>
  </w:num>
  <w:num w:numId="15" w16cid:durableId="243951291">
    <w:abstractNumId w:val="7"/>
  </w:num>
  <w:num w:numId="16" w16cid:durableId="447283713">
    <w:abstractNumId w:val="2"/>
  </w:num>
  <w:num w:numId="17" w16cid:durableId="719325879">
    <w:abstractNumId w:val="17"/>
  </w:num>
  <w:num w:numId="18" w16cid:durableId="681512208">
    <w:abstractNumId w:val="10"/>
  </w:num>
  <w:num w:numId="19" w16cid:durableId="1028988120">
    <w:abstractNumId w:val="11"/>
  </w:num>
  <w:num w:numId="20" w16cid:durableId="1883591510">
    <w:abstractNumId w:val="16"/>
  </w:num>
  <w:num w:numId="21" w16cid:durableId="1584408172">
    <w:abstractNumId w:val="13"/>
  </w:num>
  <w:num w:numId="22" w16cid:durableId="1803771279">
    <w:abstractNumId w:val="1"/>
  </w:num>
  <w:num w:numId="23" w16cid:durableId="64257020">
    <w:abstractNumId w:val="19"/>
  </w:num>
  <w:num w:numId="24" w16cid:durableId="1196650031">
    <w:abstractNumId w:val="3"/>
  </w:num>
  <w:num w:numId="25" w16cid:durableId="388698160">
    <w:abstractNumId w:val="14"/>
  </w:num>
  <w:num w:numId="26" w16cid:durableId="255866879">
    <w:abstractNumId w:val="22"/>
  </w:num>
  <w:num w:numId="27" w16cid:durableId="753628493">
    <w:abstractNumId w:val="24"/>
  </w:num>
  <w:num w:numId="28" w16cid:durableId="2071491446">
    <w:abstractNumId w:val="20"/>
  </w:num>
  <w:num w:numId="29" w16cid:durableId="1145396786">
    <w:abstractNumId w:val="27"/>
  </w:num>
  <w:num w:numId="30" w16cid:durableId="1587108934">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141A6"/>
    <w:rsid w:val="00014380"/>
    <w:rsid w:val="00020EF3"/>
    <w:rsid w:val="000348A7"/>
    <w:rsid w:val="00053086"/>
    <w:rsid w:val="0005730F"/>
    <w:rsid w:val="00061770"/>
    <w:rsid w:val="0006505A"/>
    <w:rsid w:val="00074106"/>
    <w:rsid w:val="000778FE"/>
    <w:rsid w:val="000824B2"/>
    <w:rsid w:val="000864EE"/>
    <w:rsid w:val="000868EF"/>
    <w:rsid w:val="00092BDC"/>
    <w:rsid w:val="00093786"/>
    <w:rsid w:val="00094B23"/>
    <w:rsid w:val="00095102"/>
    <w:rsid w:val="00096E63"/>
    <w:rsid w:val="000A4E32"/>
    <w:rsid w:val="000B481F"/>
    <w:rsid w:val="000C75F9"/>
    <w:rsid w:val="000C7A5F"/>
    <w:rsid w:val="000D7EA9"/>
    <w:rsid w:val="000F3AE5"/>
    <w:rsid w:val="000F4FBF"/>
    <w:rsid w:val="000F56DA"/>
    <w:rsid w:val="00115370"/>
    <w:rsid w:val="00116A91"/>
    <w:rsid w:val="00116CA3"/>
    <w:rsid w:val="00121D13"/>
    <w:rsid w:val="00132F19"/>
    <w:rsid w:val="00133865"/>
    <w:rsid w:val="00133E28"/>
    <w:rsid w:val="00134122"/>
    <w:rsid w:val="00135B0F"/>
    <w:rsid w:val="00136C16"/>
    <w:rsid w:val="0014492E"/>
    <w:rsid w:val="0016364C"/>
    <w:rsid w:val="0016543A"/>
    <w:rsid w:val="00175D3E"/>
    <w:rsid w:val="00176C73"/>
    <w:rsid w:val="001812D5"/>
    <w:rsid w:val="00182995"/>
    <w:rsid w:val="00185AF9"/>
    <w:rsid w:val="00194802"/>
    <w:rsid w:val="00194820"/>
    <w:rsid w:val="001A0D44"/>
    <w:rsid w:val="001A3CBF"/>
    <w:rsid w:val="001A500A"/>
    <w:rsid w:val="001A6C06"/>
    <w:rsid w:val="001B34CE"/>
    <w:rsid w:val="001B69D9"/>
    <w:rsid w:val="001C0EE1"/>
    <w:rsid w:val="001C1168"/>
    <w:rsid w:val="001C5C14"/>
    <w:rsid w:val="001D1D2A"/>
    <w:rsid w:val="001D31A7"/>
    <w:rsid w:val="001D4FAF"/>
    <w:rsid w:val="001D5C2E"/>
    <w:rsid w:val="001E646E"/>
    <w:rsid w:val="001E6CF0"/>
    <w:rsid w:val="001F7E16"/>
    <w:rsid w:val="00207F2F"/>
    <w:rsid w:val="002116FD"/>
    <w:rsid w:val="00220279"/>
    <w:rsid w:val="0022319F"/>
    <w:rsid w:val="00226800"/>
    <w:rsid w:val="00227564"/>
    <w:rsid w:val="00230A3D"/>
    <w:rsid w:val="0023130A"/>
    <w:rsid w:val="00240B82"/>
    <w:rsid w:val="00242CF7"/>
    <w:rsid w:val="0024536C"/>
    <w:rsid w:val="00260AA6"/>
    <w:rsid w:val="00264561"/>
    <w:rsid w:val="00267C3A"/>
    <w:rsid w:val="002817B7"/>
    <w:rsid w:val="00283053"/>
    <w:rsid w:val="00287F56"/>
    <w:rsid w:val="002B6933"/>
    <w:rsid w:val="002B754A"/>
    <w:rsid w:val="002C30F4"/>
    <w:rsid w:val="002C6AA9"/>
    <w:rsid w:val="002D1B17"/>
    <w:rsid w:val="002E172D"/>
    <w:rsid w:val="002E6EF9"/>
    <w:rsid w:val="002F0099"/>
    <w:rsid w:val="002F386B"/>
    <w:rsid w:val="002F7106"/>
    <w:rsid w:val="003011EA"/>
    <w:rsid w:val="00301A8B"/>
    <w:rsid w:val="00311451"/>
    <w:rsid w:val="00314998"/>
    <w:rsid w:val="00322974"/>
    <w:rsid w:val="00323776"/>
    <w:rsid w:val="00324FAF"/>
    <w:rsid w:val="00325ACB"/>
    <w:rsid w:val="00326BFA"/>
    <w:rsid w:val="00332A50"/>
    <w:rsid w:val="00357E18"/>
    <w:rsid w:val="003608AE"/>
    <w:rsid w:val="00361C60"/>
    <w:rsid w:val="0036337C"/>
    <w:rsid w:val="003705EC"/>
    <w:rsid w:val="00372C11"/>
    <w:rsid w:val="00383FD3"/>
    <w:rsid w:val="0039295A"/>
    <w:rsid w:val="003944A8"/>
    <w:rsid w:val="0039527F"/>
    <w:rsid w:val="00397217"/>
    <w:rsid w:val="003A2CCA"/>
    <w:rsid w:val="003A5AE8"/>
    <w:rsid w:val="003A5EBF"/>
    <w:rsid w:val="003B0B6C"/>
    <w:rsid w:val="003B225E"/>
    <w:rsid w:val="003B506D"/>
    <w:rsid w:val="003B7CB1"/>
    <w:rsid w:val="003C09E9"/>
    <w:rsid w:val="003D1D24"/>
    <w:rsid w:val="003D4E53"/>
    <w:rsid w:val="003E3201"/>
    <w:rsid w:val="003E7297"/>
    <w:rsid w:val="00403BDD"/>
    <w:rsid w:val="0040592F"/>
    <w:rsid w:val="0040795D"/>
    <w:rsid w:val="00412C8E"/>
    <w:rsid w:val="0042195A"/>
    <w:rsid w:val="004233E9"/>
    <w:rsid w:val="00424B40"/>
    <w:rsid w:val="00424DC0"/>
    <w:rsid w:val="00426C15"/>
    <w:rsid w:val="004337E3"/>
    <w:rsid w:val="00440F45"/>
    <w:rsid w:val="00444588"/>
    <w:rsid w:val="00445900"/>
    <w:rsid w:val="004521D5"/>
    <w:rsid w:val="00452208"/>
    <w:rsid w:val="004611B9"/>
    <w:rsid w:val="00466F0E"/>
    <w:rsid w:val="00467288"/>
    <w:rsid w:val="00471C4B"/>
    <w:rsid w:val="0047378B"/>
    <w:rsid w:val="004752F1"/>
    <w:rsid w:val="00485EB7"/>
    <w:rsid w:val="00495221"/>
    <w:rsid w:val="004A58F2"/>
    <w:rsid w:val="004B1995"/>
    <w:rsid w:val="004B58AD"/>
    <w:rsid w:val="004C5DD0"/>
    <w:rsid w:val="004C7C3E"/>
    <w:rsid w:val="004E0C59"/>
    <w:rsid w:val="004F2345"/>
    <w:rsid w:val="004F3701"/>
    <w:rsid w:val="00505916"/>
    <w:rsid w:val="00505D5A"/>
    <w:rsid w:val="005077B2"/>
    <w:rsid w:val="00510A64"/>
    <w:rsid w:val="00523FBD"/>
    <w:rsid w:val="00527782"/>
    <w:rsid w:val="00532BFC"/>
    <w:rsid w:val="00534E21"/>
    <w:rsid w:val="00542629"/>
    <w:rsid w:val="00544092"/>
    <w:rsid w:val="00562C22"/>
    <w:rsid w:val="00563337"/>
    <w:rsid w:val="00563EF2"/>
    <w:rsid w:val="00581796"/>
    <w:rsid w:val="00583C38"/>
    <w:rsid w:val="00587B84"/>
    <w:rsid w:val="00597492"/>
    <w:rsid w:val="005C14BE"/>
    <w:rsid w:val="005E4A6D"/>
    <w:rsid w:val="005E5D61"/>
    <w:rsid w:val="005E7C97"/>
    <w:rsid w:val="005F4CE5"/>
    <w:rsid w:val="005F5F0A"/>
    <w:rsid w:val="0061259A"/>
    <w:rsid w:val="00612FAB"/>
    <w:rsid w:val="0061402F"/>
    <w:rsid w:val="006163EC"/>
    <w:rsid w:val="00625E88"/>
    <w:rsid w:val="00634842"/>
    <w:rsid w:val="006403B5"/>
    <w:rsid w:val="006570B7"/>
    <w:rsid w:val="00670466"/>
    <w:rsid w:val="006745B1"/>
    <w:rsid w:val="006814A5"/>
    <w:rsid w:val="006827BB"/>
    <w:rsid w:val="00694971"/>
    <w:rsid w:val="006952FA"/>
    <w:rsid w:val="00695322"/>
    <w:rsid w:val="006979F3"/>
    <w:rsid w:val="006A2EB7"/>
    <w:rsid w:val="006A5C30"/>
    <w:rsid w:val="006A752E"/>
    <w:rsid w:val="006B2CA0"/>
    <w:rsid w:val="006B776F"/>
    <w:rsid w:val="006B7D04"/>
    <w:rsid w:val="006C312C"/>
    <w:rsid w:val="006C63EA"/>
    <w:rsid w:val="006D1438"/>
    <w:rsid w:val="006D17A5"/>
    <w:rsid w:val="006E16E6"/>
    <w:rsid w:val="006E170A"/>
    <w:rsid w:val="006E1BC3"/>
    <w:rsid w:val="006E42E1"/>
    <w:rsid w:val="006F0A40"/>
    <w:rsid w:val="006F5ED8"/>
    <w:rsid w:val="006F671B"/>
    <w:rsid w:val="007067A1"/>
    <w:rsid w:val="00717C71"/>
    <w:rsid w:val="007358A7"/>
    <w:rsid w:val="00740AF1"/>
    <w:rsid w:val="007556CD"/>
    <w:rsid w:val="00756F48"/>
    <w:rsid w:val="007749CC"/>
    <w:rsid w:val="00774F5B"/>
    <w:rsid w:val="00776B83"/>
    <w:rsid w:val="0077771C"/>
    <w:rsid w:val="00784085"/>
    <w:rsid w:val="00786CB0"/>
    <w:rsid w:val="007A6EA7"/>
    <w:rsid w:val="007B0009"/>
    <w:rsid w:val="007B0319"/>
    <w:rsid w:val="007B6AB1"/>
    <w:rsid w:val="007B72E0"/>
    <w:rsid w:val="007C104F"/>
    <w:rsid w:val="007C2042"/>
    <w:rsid w:val="007C4EF4"/>
    <w:rsid w:val="007D22E5"/>
    <w:rsid w:val="007D69C8"/>
    <w:rsid w:val="007E02E2"/>
    <w:rsid w:val="007E5C30"/>
    <w:rsid w:val="007E674A"/>
    <w:rsid w:val="007E6E5F"/>
    <w:rsid w:val="007F12B6"/>
    <w:rsid w:val="008112A3"/>
    <w:rsid w:val="00811879"/>
    <w:rsid w:val="0081349C"/>
    <w:rsid w:val="0081421F"/>
    <w:rsid w:val="00823DFE"/>
    <w:rsid w:val="008439EA"/>
    <w:rsid w:val="00847CF2"/>
    <w:rsid w:val="00847D18"/>
    <w:rsid w:val="00867A9C"/>
    <w:rsid w:val="00871A9B"/>
    <w:rsid w:val="00885B77"/>
    <w:rsid w:val="0088607C"/>
    <w:rsid w:val="008876F6"/>
    <w:rsid w:val="008B0815"/>
    <w:rsid w:val="008B2310"/>
    <w:rsid w:val="008C6374"/>
    <w:rsid w:val="008C7369"/>
    <w:rsid w:val="008C7666"/>
    <w:rsid w:val="008C779A"/>
    <w:rsid w:val="008D5334"/>
    <w:rsid w:val="008E1DB3"/>
    <w:rsid w:val="008E361A"/>
    <w:rsid w:val="008E61A1"/>
    <w:rsid w:val="008E6C5D"/>
    <w:rsid w:val="009033B3"/>
    <w:rsid w:val="00906C06"/>
    <w:rsid w:val="00914003"/>
    <w:rsid w:val="009161CC"/>
    <w:rsid w:val="00932BC9"/>
    <w:rsid w:val="00933CF0"/>
    <w:rsid w:val="00953E60"/>
    <w:rsid w:val="00954914"/>
    <w:rsid w:val="00955CDD"/>
    <w:rsid w:val="00955FCB"/>
    <w:rsid w:val="00956B8B"/>
    <w:rsid w:val="00970273"/>
    <w:rsid w:val="009821B2"/>
    <w:rsid w:val="0098364B"/>
    <w:rsid w:val="00985324"/>
    <w:rsid w:val="00986D45"/>
    <w:rsid w:val="0099105A"/>
    <w:rsid w:val="009962D3"/>
    <w:rsid w:val="009978EE"/>
    <w:rsid w:val="009A0F3D"/>
    <w:rsid w:val="009B1CE7"/>
    <w:rsid w:val="009B27B3"/>
    <w:rsid w:val="009B2B3C"/>
    <w:rsid w:val="009B4117"/>
    <w:rsid w:val="009B5B31"/>
    <w:rsid w:val="009B5FDA"/>
    <w:rsid w:val="009B7141"/>
    <w:rsid w:val="009C16B8"/>
    <w:rsid w:val="009D0CE3"/>
    <w:rsid w:val="009D34D5"/>
    <w:rsid w:val="009D732F"/>
    <w:rsid w:val="009E1442"/>
    <w:rsid w:val="009E488F"/>
    <w:rsid w:val="009E5255"/>
    <w:rsid w:val="009F76F7"/>
    <w:rsid w:val="00A020B0"/>
    <w:rsid w:val="00A038DF"/>
    <w:rsid w:val="00A03C25"/>
    <w:rsid w:val="00A14C5A"/>
    <w:rsid w:val="00A15730"/>
    <w:rsid w:val="00A244BF"/>
    <w:rsid w:val="00A246EA"/>
    <w:rsid w:val="00A24B45"/>
    <w:rsid w:val="00A34831"/>
    <w:rsid w:val="00A37527"/>
    <w:rsid w:val="00A41CB1"/>
    <w:rsid w:val="00A44AF4"/>
    <w:rsid w:val="00A45E88"/>
    <w:rsid w:val="00A54593"/>
    <w:rsid w:val="00A5550C"/>
    <w:rsid w:val="00A60313"/>
    <w:rsid w:val="00A713AE"/>
    <w:rsid w:val="00A76876"/>
    <w:rsid w:val="00A81BC5"/>
    <w:rsid w:val="00A833CF"/>
    <w:rsid w:val="00A87605"/>
    <w:rsid w:val="00A90051"/>
    <w:rsid w:val="00A92A59"/>
    <w:rsid w:val="00A964FC"/>
    <w:rsid w:val="00AB13FA"/>
    <w:rsid w:val="00AB3F23"/>
    <w:rsid w:val="00AB4509"/>
    <w:rsid w:val="00AB47DE"/>
    <w:rsid w:val="00AB5178"/>
    <w:rsid w:val="00AB5A9A"/>
    <w:rsid w:val="00AC11BF"/>
    <w:rsid w:val="00AC25D6"/>
    <w:rsid w:val="00AD0E6A"/>
    <w:rsid w:val="00AD108B"/>
    <w:rsid w:val="00AD5909"/>
    <w:rsid w:val="00AE4A4F"/>
    <w:rsid w:val="00AF2EE9"/>
    <w:rsid w:val="00AF383E"/>
    <w:rsid w:val="00B00BB3"/>
    <w:rsid w:val="00B10147"/>
    <w:rsid w:val="00B110C4"/>
    <w:rsid w:val="00B169A6"/>
    <w:rsid w:val="00B16E17"/>
    <w:rsid w:val="00B2500F"/>
    <w:rsid w:val="00B26EE4"/>
    <w:rsid w:val="00B30293"/>
    <w:rsid w:val="00B31C4E"/>
    <w:rsid w:val="00B34958"/>
    <w:rsid w:val="00B349CA"/>
    <w:rsid w:val="00B34BBD"/>
    <w:rsid w:val="00B358A0"/>
    <w:rsid w:val="00B404C9"/>
    <w:rsid w:val="00B42E06"/>
    <w:rsid w:val="00B43F38"/>
    <w:rsid w:val="00B4579D"/>
    <w:rsid w:val="00B57D3E"/>
    <w:rsid w:val="00B65340"/>
    <w:rsid w:val="00B709CE"/>
    <w:rsid w:val="00B75493"/>
    <w:rsid w:val="00B8359D"/>
    <w:rsid w:val="00B85570"/>
    <w:rsid w:val="00B91B8E"/>
    <w:rsid w:val="00B94612"/>
    <w:rsid w:val="00B96928"/>
    <w:rsid w:val="00BA29A8"/>
    <w:rsid w:val="00BA5928"/>
    <w:rsid w:val="00BA7601"/>
    <w:rsid w:val="00BA7C80"/>
    <w:rsid w:val="00BB215E"/>
    <w:rsid w:val="00BB5902"/>
    <w:rsid w:val="00BB6674"/>
    <w:rsid w:val="00BD189B"/>
    <w:rsid w:val="00BE217D"/>
    <w:rsid w:val="00BE2C9E"/>
    <w:rsid w:val="00BE404F"/>
    <w:rsid w:val="00BF666C"/>
    <w:rsid w:val="00C04941"/>
    <w:rsid w:val="00C056C6"/>
    <w:rsid w:val="00C278D0"/>
    <w:rsid w:val="00C3277E"/>
    <w:rsid w:val="00C33210"/>
    <w:rsid w:val="00C407BA"/>
    <w:rsid w:val="00C43924"/>
    <w:rsid w:val="00C53C3D"/>
    <w:rsid w:val="00C66779"/>
    <w:rsid w:val="00C73531"/>
    <w:rsid w:val="00C7674D"/>
    <w:rsid w:val="00C77978"/>
    <w:rsid w:val="00C81EAB"/>
    <w:rsid w:val="00C90F34"/>
    <w:rsid w:val="00C94A16"/>
    <w:rsid w:val="00C95A91"/>
    <w:rsid w:val="00CA72D0"/>
    <w:rsid w:val="00CA7F7A"/>
    <w:rsid w:val="00CB012A"/>
    <w:rsid w:val="00CB158A"/>
    <w:rsid w:val="00CB5AF9"/>
    <w:rsid w:val="00CD21A2"/>
    <w:rsid w:val="00CD3263"/>
    <w:rsid w:val="00CD69CB"/>
    <w:rsid w:val="00CE2DCC"/>
    <w:rsid w:val="00CF7DCB"/>
    <w:rsid w:val="00D01EDB"/>
    <w:rsid w:val="00D10678"/>
    <w:rsid w:val="00D1232E"/>
    <w:rsid w:val="00D13E17"/>
    <w:rsid w:val="00D152D6"/>
    <w:rsid w:val="00D1649B"/>
    <w:rsid w:val="00D26814"/>
    <w:rsid w:val="00D30494"/>
    <w:rsid w:val="00D30C80"/>
    <w:rsid w:val="00D33297"/>
    <w:rsid w:val="00D34891"/>
    <w:rsid w:val="00D4336B"/>
    <w:rsid w:val="00D43A9B"/>
    <w:rsid w:val="00D44FAC"/>
    <w:rsid w:val="00D5099F"/>
    <w:rsid w:val="00D610CA"/>
    <w:rsid w:val="00D631E7"/>
    <w:rsid w:val="00D7063D"/>
    <w:rsid w:val="00D767A4"/>
    <w:rsid w:val="00D76E65"/>
    <w:rsid w:val="00D84CB0"/>
    <w:rsid w:val="00D929AA"/>
    <w:rsid w:val="00D956C6"/>
    <w:rsid w:val="00D95BAF"/>
    <w:rsid w:val="00DA6B44"/>
    <w:rsid w:val="00DB0C70"/>
    <w:rsid w:val="00DB1179"/>
    <w:rsid w:val="00DB5DD9"/>
    <w:rsid w:val="00DC0B18"/>
    <w:rsid w:val="00DC1B8C"/>
    <w:rsid w:val="00DD4904"/>
    <w:rsid w:val="00DD58F5"/>
    <w:rsid w:val="00DD66BC"/>
    <w:rsid w:val="00DD6BEF"/>
    <w:rsid w:val="00DD747E"/>
    <w:rsid w:val="00DE444B"/>
    <w:rsid w:val="00DE53AB"/>
    <w:rsid w:val="00DF4EFA"/>
    <w:rsid w:val="00E061FD"/>
    <w:rsid w:val="00E06D79"/>
    <w:rsid w:val="00E12252"/>
    <w:rsid w:val="00E13A2D"/>
    <w:rsid w:val="00E1584A"/>
    <w:rsid w:val="00E31504"/>
    <w:rsid w:val="00E37302"/>
    <w:rsid w:val="00E37B67"/>
    <w:rsid w:val="00E45642"/>
    <w:rsid w:val="00E52BD2"/>
    <w:rsid w:val="00E53F17"/>
    <w:rsid w:val="00E54B01"/>
    <w:rsid w:val="00E63C97"/>
    <w:rsid w:val="00E74E92"/>
    <w:rsid w:val="00E759E5"/>
    <w:rsid w:val="00E91E44"/>
    <w:rsid w:val="00EA6D72"/>
    <w:rsid w:val="00EB2494"/>
    <w:rsid w:val="00EB5E1A"/>
    <w:rsid w:val="00EC6B37"/>
    <w:rsid w:val="00EC721C"/>
    <w:rsid w:val="00ED6DAC"/>
    <w:rsid w:val="00EE2F58"/>
    <w:rsid w:val="00EE5B49"/>
    <w:rsid w:val="00EF3BD1"/>
    <w:rsid w:val="00EF7852"/>
    <w:rsid w:val="00F1090D"/>
    <w:rsid w:val="00F146EE"/>
    <w:rsid w:val="00F16472"/>
    <w:rsid w:val="00F272EC"/>
    <w:rsid w:val="00F5026D"/>
    <w:rsid w:val="00F670CC"/>
    <w:rsid w:val="00F80F6F"/>
    <w:rsid w:val="00F81BF5"/>
    <w:rsid w:val="00F81F9C"/>
    <w:rsid w:val="00F8258D"/>
    <w:rsid w:val="00F93EAB"/>
    <w:rsid w:val="00F96FCB"/>
    <w:rsid w:val="00F9748E"/>
    <w:rsid w:val="00FB3001"/>
    <w:rsid w:val="00FB33BD"/>
    <w:rsid w:val="00FB5F0B"/>
    <w:rsid w:val="00FC4AFB"/>
    <w:rsid w:val="00FC6FBE"/>
    <w:rsid w:val="00FD18FE"/>
    <w:rsid w:val="00FD69E1"/>
    <w:rsid w:val="00FE217D"/>
    <w:rsid w:val="00FE402D"/>
    <w:rsid w:val="00FE6F41"/>
    <w:rsid w:val="00FF08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5909"/>
    <w:rPr>
      <w:sz w:val="16"/>
      <w:szCs w:val="16"/>
    </w:rPr>
  </w:style>
  <w:style w:type="paragraph" w:styleId="CommentText">
    <w:name w:val="annotation text"/>
    <w:basedOn w:val="Normal"/>
    <w:link w:val="CommentTextChar"/>
    <w:uiPriority w:val="99"/>
    <w:semiHidden/>
    <w:unhideWhenUsed/>
    <w:rsid w:val="00AD5909"/>
    <w:rPr>
      <w:rFonts w:ascii="Arial" w:hAnsi="Arial"/>
      <w:color w:val="27344C"/>
      <w:sz w:val="20"/>
      <w:szCs w:val="20"/>
    </w:rPr>
  </w:style>
  <w:style w:type="character" w:customStyle="1" w:styleId="CommentTextChar">
    <w:name w:val="Comment Text Char"/>
    <w:basedOn w:val="DefaultParagraphFont"/>
    <w:link w:val="CommentText"/>
    <w:uiPriority w:val="99"/>
    <w:semiHidden/>
    <w:rsid w:val="00AD5909"/>
    <w:rPr>
      <w:rFonts w:ascii="Arial" w:hAnsi="Arial"/>
      <w:color w:val="27344C"/>
      <w:sz w:val="20"/>
      <w:szCs w:val="20"/>
    </w:rPr>
  </w:style>
  <w:style w:type="character" w:customStyle="1" w:styleId="NoSpacingChar">
    <w:name w:val="No Spacing Char"/>
    <w:link w:val="NoSpacing"/>
    <w:uiPriority w:val="1"/>
    <w:locked/>
    <w:rsid w:val="003E72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4448</Words>
  <Characters>25360</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Loredana Sibian</cp:lastModifiedBy>
  <cp:revision>5</cp:revision>
  <cp:lastPrinted>2022-11-14T15:38:00Z</cp:lastPrinted>
  <dcterms:created xsi:type="dcterms:W3CDTF">2023-10-16T13:35:00Z</dcterms:created>
  <dcterms:modified xsi:type="dcterms:W3CDTF">2023-10-17T05:16:00Z</dcterms:modified>
</cp:coreProperties>
</file>